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432A" w14:textId="1E6A0846" w:rsidR="00FD617C" w:rsidRDefault="00E67B31" w:rsidP="00E67B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B31">
        <w:rPr>
          <w:rFonts w:ascii="Times New Roman" w:hAnsi="Times New Roman" w:cs="Times New Roman"/>
          <w:b/>
          <w:bCs/>
          <w:sz w:val="28"/>
          <w:szCs w:val="28"/>
        </w:rPr>
        <w:t>Список научных работ подготовленных и изданных членами Секции военной истории и теории РАЕН за 2020 – 2022 годы</w:t>
      </w:r>
    </w:p>
    <w:p w14:paraId="64CC1D19" w14:textId="549CF894" w:rsidR="00B74BF8" w:rsidRPr="00B74BF8" w:rsidRDefault="00B74BF8" w:rsidP="00E67B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год:</w:t>
      </w:r>
    </w:p>
    <w:p w14:paraId="612D2CEA" w14:textId="4CDB3A13" w:rsidR="00F21CB1" w:rsidRPr="00876E81" w:rsidRDefault="00F21CB1" w:rsidP="00E67B3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76E81">
        <w:rPr>
          <w:rFonts w:ascii="Times New Roman" w:hAnsi="Times New Roman" w:cs="Times New Roman"/>
          <w:i/>
          <w:iCs/>
          <w:sz w:val="28"/>
          <w:szCs w:val="28"/>
        </w:rPr>
        <w:t>Илиевский</w:t>
      </w:r>
      <w:proofErr w:type="spellEnd"/>
      <w:r w:rsidRPr="00876E81">
        <w:rPr>
          <w:rFonts w:ascii="Times New Roman" w:hAnsi="Times New Roman" w:cs="Times New Roman"/>
          <w:i/>
          <w:iCs/>
          <w:sz w:val="28"/>
          <w:szCs w:val="28"/>
        </w:rPr>
        <w:t xml:space="preserve"> Н.В.</w:t>
      </w:r>
    </w:p>
    <w:p w14:paraId="770F7B7C" w14:textId="77777777" w:rsidR="00F21CB1" w:rsidRPr="00F21CB1" w:rsidRDefault="00F21CB1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F21CB1">
        <w:rPr>
          <w:rFonts w:ascii="Times New Roman" w:hAnsi="Times New Roman" w:cs="Times New Roman"/>
          <w:sz w:val="28"/>
          <w:szCs w:val="28"/>
        </w:rPr>
        <w:t>Статья «Роль и влияние операций «Багратион» и «</w:t>
      </w:r>
      <w:proofErr w:type="spellStart"/>
      <w:r w:rsidRPr="00F21CB1"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 w:rsidRPr="00F21CB1">
        <w:rPr>
          <w:rFonts w:ascii="Times New Roman" w:hAnsi="Times New Roman" w:cs="Times New Roman"/>
          <w:sz w:val="28"/>
          <w:szCs w:val="28"/>
        </w:rPr>
        <w:t xml:space="preserve">» на ход и исход Второй мировой войны» // Материалы международной научной конференции, посвященной 75-летию освобождения Белоруссии (г. Москва, ЦМ ВС РФ, 4.06.2019 г.) М.: ООО «Яуза – Каталог». 2020. - 0,5 </w:t>
      </w:r>
      <w:proofErr w:type="spellStart"/>
      <w:r w:rsidRPr="00F21CB1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F21CB1">
        <w:rPr>
          <w:rFonts w:ascii="Times New Roman" w:hAnsi="Times New Roman" w:cs="Times New Roman"/>
          <w:sz w:val="28"/>
          <w:szCs w:val="28"/>
        </w:rPr>
        <w:t>.</w:t>
      </w:r>
    </w:p>
    <w:p w14:paraId="28013351" w14:textId="77777777" w:rsidR="00F21CB1" w:rsidRPr="00F21CB1" w:rsidRDefault="00F21CB1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F21CB1">
        <w:rPr>
          <w:rFonts w:ascii="Times New Roman" w:hAnsi="Times New Roman" w:cs="Times New Roman"/>
          <w:sz w:val="28"/>
          <w:szCs w:val="28"/>
        </w:rPr>
        <w:t xml:space="preserve">Статья «Отношение армий стран-победительниц к мирному населению освобожденных государств» // Материалы круглого стола: «Освобождение Красной Армией стран Восточной Европы: факты истории против вымыслов фальсификаторов» (г. Москва, ВУ МО РФ, 12.11.2019 г.) М.: Военный академический журнал. 2019. № 4. - 0,2 </w:t>
      </w:r>
      <w:proofErr w:type="spellStart"/>
      <w:r w:rsidRPr="00F21CB1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F21CB1">
        <w:rPr>
          <w:rFonts w:ascii="Times New Roman" w:hAnsi="Times New Roman" w:cs="Times New Roman"/>
          <w:sz w:val="28"/>
          <w:szCs w:val="28"/>
        </w:rPr>
        <w:t>.</w:t>
      </w:r>
    </w:p>
    <w:p w14:paraId="12AD8D28" w14:textId="58F82D07" w:rsidR="00F21CB1" w:rsidRDefault="00226584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1CB1" w:rsidRPr="00F21CB1">
        <w:rPr>
          <w:rFonts w:ascii="Times New Roman" w:hAnsi="Times New Roman" w:cs="Times New Roman"/>
          <w:sz w:val="28"/>
          <w:szCs w:val="28"/>
        </w:rPr>
        <w:t>онографи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1CB1" w:rsidRPr="00F2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F21CB1" w:rsidRPr="00F21CB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1CB1" w:rsidRPr="00F21CB1">
        <w:rPr>
          <w:rFonts w:ascii="Times New Roman" w:hAnsi="Times New Roman" w:cs="Times New Roman"/>
          <w:sz w:val="28"/>
          <w:szCs w:val="28"/>
        </w:rPr>
        <w:t xml:space="preserve"> «Образ политработника Великой Отечественной войны» в историко-документальном труде С.А. </w:t>
      </w:r>
      <w:proofErr w:type="spellStart"/>
      <w:r w:rsidR="00F21CB1" w:rsidRPr="00F21CB1">
        <w:rPr>
          <w:rFonts w:ascii="Times New Roman" w:hAnsi="Times New Roman" w:cs="Times New Roman"/>
          <w:sz w:val="28"/>
          <w:szCs w:val="28"/>
        </w:rPr>
        <w:t>Тюшкевича</w:t>
      </w:r>
      <w:proofErr w:type="spellEnd"/>
      <w:r w:rsidR="00F21CB1" w:rsidRPr="00F21CB1">
        <w:rPr>
          <w:rFonts w:ascii="Times New Roman" w:hAnsi="Times New Roman" w:cs="Times New Roman"/>
          <w:sz w:val="28"/>
          <w:szCs w:val="28"/>
        </w:rPr>
        <w:t xml:space="preserve"> «Мой век» // М.: Издательство «Проспект». 2020. - 0,3 </w:t>
      </w:r>
      <w:proofErr w:type="spellStart"/>
      <w:r w:rsidR="00F21CB1" w:rsidRPr="00F21CB1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="00F21CB1" w:rsidRPr="00F21CB1">
        <w:rPr>
          <w:rFonts w:ascii="Times New Roman" w:hAnsi="Times New Roman" w:cs="Times New Roman"/>
          <w:sz w:val="28"/>
          <w:szCs w:val="28"/>
        </w:rPr>
        <w:t>.</w:t>
      </w:r>
    </w:p>
    <w:p w14:paraId="3C13F643" w14:textId="04FF7B6C" w:rsidR="005311F2" w:rsidRDefault="005311F2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311F2">
        <w:rPr>
          <w:rFonts w:ascii="Times New Roman" w:hAnsi="Times New Roman" w:cs="Times New Roman"/>
          <w:sz w:val="28"/>
          <w:szCs w:val="28"/>
        </w:rPr>
        <w:t xml:space="preserve">Статья (в соавторстве) «Борьба за коллективную безопасность: опыт и уроки военных контактов СССР, Великобритании и Франции» в Сборнике «На пороге войны. 1939 год» // Материалы международной научной конференции «Стратегия СССР по предотвращению Второй мировой войны в Европе и Азии» (г. Москва, Музей Победы, 13-16.09.2019 г.), М.: Яуза-Каталог, 2020. - 0,5 </w:t>
      </w:r>
      <w:proofErr w:type="spellStart"/>
      <w:r w:rsidRPr="005311F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311F2">
        <w:rPr>
          <w:rFonts w:ascii="Times New Roman" w:hAnsi="Times New Roman" w:cs="Times New Roman"/>
          <w:sz w:val="28"/>
          <w:szCs w:val="28"/>
        </w:rPr>
        <w:t>.</w:t>
      </w:r>
    </w:p>
    <w:p w14:paraId="582E8BA4" w14:textId="69A61A53" w:rsidR="005311F2" w:rsidRDefault="005B31F6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>Статья «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 xml:space="preserve">» или когда же началась Вторая мировая война?» // М.: Наука. Общество. Оборона. 2020. № 8(4) (сетевое научное издание ВАК - DOI: 10.24411/2311-1763-2020-10263 https://www.noo-journal.ru/nauka-obsestvo-oborona/2020-4-25/article-0263/).- 0,6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244CDC4A" w14:textId="07FE841B" w:rsidR="005B31F6" w:rsidRDefault="005B31F6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«Варшавское восстание: мифы и реальность» // Материалы круглого стола: «Освобождение Красной Армией стран Восточной Европы: факты истории против вымыслов фальсификаторов» (г. Москва, ВУ МО РФ,12.11.2019 г.) М.: Военный академический журнал. 2019. № 4. - 0,2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4A1EB336" w14:textId="7E549756" w:rsidR="005B31F6" w:rsidRDefault="005B31F6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(в соавторстве) «Роль западных держав в поощрении нацистской агрессии против Советского Союза» в Сборнике «На пороге войны. 1939 год» // Материалы международной научной конференции «Стратегия СССР по предотвращению Второй мировой войны в Европе и Азии» (г. Москва, Музей Победы, 13-16.09.2019 г.), М.: Яуза-Каталог, 2020. - 0,3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0E3EC664" w14:textId="62A2B851" w:rsidR="005B31F6" w:rsidRDefault="005B31F6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«Развертывание инфраструктуры НАТО в современной Польше: краткие итоги и основные выводы» // Сборник статей «Польша в борьбе за </w:t>
      </w:r>
      <w:r w:rsidRPr="005B31F6">
        <w:rPr>
          <w:rFonts w:ascii="Times New Roman" w:hAnsi="Times New Roman" w:cs="Times New Roman"/>
          <w:sz w:val="28"/>
          <w:szCs w:val="28"/>
        </w:rPr>
        <w:lastRenderedPageBreak/>
        <w:t>Восточную Европу 1920-2020. Под общ. ред. В.Ю. Крашенинниковой; М.: Издательство «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 xml:space="preserve"> поле», 2020. - 1,0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1785E4B4" w14:textId="44478F08" w:rsidR="005B31F6" w:rsidRDefault="005B31F6" w:rsidP="00F21CB1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«Битва за Берлин: успехи и просчеты» на 5-й Международной научно-практической конференции научного отделения № 10 Российской академии ракетных и артиллерийских наук «75-летие Великой Победы: исторический опыт и современные проблемы военной безопасности России»// Сборник материалов 5-й Международной научно-практической конференции научного отделения № 10 (РАРАН, г. Москва, 12.03.2020 г.) В двух томах. Том 1. М.: Изд-во МГТУ им. Н. Э. Баумана, 2020. - 0,3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067D9FD2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«Битва за Берлин: актуальное прочтение» // М.: Военный академический журнал. 2020. № 1(25). - 0,4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0846F615" w14:textId="0117574C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«Дезинтеграционные процессы на территории бывшей Российской империи (на примере Бессарабской губернии)» // М.: Новая и новейшая история, 2020. №2. - 0,7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237D6CA2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(в соавторстве) «Трагедия Варшавского восстания 1944 года» // М.: Научно-аналитический журнал «Обозреватель-Observer». 2020. № 6(365). - 0,5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777CAE54" w14:textId="5E0C135A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«Новый этап газовых отношений России и Молдавии» // М.: «Геоэкономика энергетики» 2020. №1 (9). - 0,7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745D970C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«Особенности президентской кампании в Молдове» // М.: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Молдово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 xml:space="preserve">-Приднестровский регион. № 6–7(65–66). 2020. - 0,5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104F4328" w14:textId="6673CEE3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«Ясско-Кишиневская операция (20-20.08.1944 г.), малоизвестные аспекты» // Материалы Международной научной конференции «Информационное общество: пределы и риски – прошлое, настоящее, будущее, посвящённой 75-й годовщине Победы в Великой Отечественной войне и Второй мировой войне». М.: 2020. - 0,5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03D4CE75" w14:textId="68120B45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«Становление государственности Приднестровья (к 30-летию со дня образования ПМР) // Научно-аналитический журнал «Постсоветский материк». №2(26). 2020. - 0,4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17474364" w14:textId="60862490" w:rsidR="00786722" w:rsidRDefault="00786722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72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722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15358E98" w14:textId="3242968A" w:rsidR="00786722" w:rsidRDefault="00786722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«Красный командир А.М. Василевский. Трудный опыт Гражданской войны и войны с Польшей» // М., «Военный академический журнал» № 4 (28). 2020. - 0,3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3F95FE8E" w14:textId="13878481" w:rsidR="00786722" w:rsidRDefault="00786722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«Коллаборационизм как общественно-исторический феномен: опыт Второй мировой войны» в Сборнике 3-й Международной научно-практической конференции «Трагические страницы европейской истории: </w:t>
      </w:r>
      <w:r w:rsidRPr="00786722">
        <w:rPr>
          <w:rFonts w:ascii="Times New Roman" w:hAnsi="Times New Roman" w:cs="Times New Roman"/>
          <w:sz w:val="28"/>
          <w:szCs w:val="28"/>
        </w:rPr>
        <w:lastRenderedPageBreak/>
        <w:t xml:space="preserve">движение Сопротивления и коллаборационизм с нацистской Германией в годы Второй мировой войны». // М., Московский политех, 2021. - 0,5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0DD1513B" w14:textId="483FB6C7" w:rsidR="00786722" w:rsidRDefault="00786722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«Дискуссионные проблемы периодизации Второй мировой войны» в Сборнике материалов Международной научной конференции «75 лет Победы: Советский Союз и завершение Второй мировой войны на Дальнем Востоке» // СПб.: Нестор-История, 2020. - 0,5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4F53CF27" w14:textId="57967885" w:rsidR="00E72787" w:rsidRDefault="00E72787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787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09564887" w14:textId="77777777" w:rsidR="00E72787" w:rsidRPr="00E72787" w:rsidRDefault="00E72787" w:rsidP="00E727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Статья «Книга о штрафных и заградительных формированиях – заряд для ума и воображения» // М.: Журнал «Вестник АВН», 2021, №4. - 0,5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429A75A9" w14:textId="4E291911" w:rsidR="00E72787" w:rsidRPr="00E72787" w:rsidRDefault="00E72787" w:rsidP="00E72787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Участие в заседании круглого стола «Полководцы победы – Маршалы Советского Союза </w:t>
      </w:r>
      <w:proofErr w:type="gramStart"/>
      <w:r w:rsidRPr="00E72787">
        <w:rPr>
          <w:rFonts w:ascii="Times New Roman" w:hAnsi="Times New Roman" w:cs="Times New Roman"/>
          <w:sz w:val="28"/>
          <w:szCs w:val="28"/>
        </w:rPr>
        <w:t>И.Х</w:t>
      </w:r>
      <w:proofErr w:type="gramEnd"/>
      <w:r w:rsidRPr="00E72787">
        <w:rPr>
          <w:rFonts w:ascii="Times New Roman" w:hAnsi="Times New Roman" w:cs="Times New Roman"/>
          <w:sz w:val="28"/>
          <w:szCs w:val="28"/>
        </w:rPr>
        <w:t xml:space="preserve"> Баграмян, Л.А. Говоров, И.С. Конев, К.А. Мерецков - к 125-летию со дня рождения» (г. Москва, ВУ, 23.03.2022 г.).</w:t>
      </w:r>
    </w:p>
    <w:p w14:paraId="74CC4A47" w14:textId="3DF7367D" w:rsidR="00786722" w:rsidRPr="00786722" w:rsidRDefault="00E72787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>Статья «Миграционные процессы в годы Первой мировой войны: типология, содержание, оценка» в Сборнике Национальной академии наук Беларуси «Беларусь в пламени Первой мировой войны». // Минск, Научное издание «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 xml:space="preserve">», 2022 - 0,7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070CEEA7" w14:textId="3E157A36" w:rsidR="00B74BF8" w:rsidRPr="00B74BF8" w:rsidRDefault="00B74BF8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199F6E30" w14:textId="3A572B7A" w:rsidR="005B31F6" w:rsidRDefault="00876E81" w:rsidP="005B31F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E81">
        <w:rPr>
          <w:rFonts w:ascii="Times New Roman" w:hAnsi="Times New Roman" w:cs="Times New Roman"/>
          <w:i/>
          <w:iCs/>
          <w:sz w:val="28"/>
          <w:szCs w:val="28"/>
        </w:rPr>
        <w:t>Лавренов С.Я.</w:t>
      </w:r>
    </w:p>
    <w:p w14:paraId="3D2BBADE" w14:textId="38A3F230" w:rsidR="00EB68CE" w:rsidRDefault="00EB68CE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«Варшавское восстание: мифы и реальность» // Материалы круглого стола: «Освобождение Красной Армией стран Восточной Европы: факты истории против вымыслов фальсификаторов» (г. Москва, ВУ МО РФ,12.11.2019 г.) М.: Военный академический журнал. 2019. № 4. - 0,2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048EE997" w14:textId="2AFDC867" w:rsidR="00EB68CE" w:rsidRDefault="00EB68CE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(в соавторстве) «Роль западных держав в поощрении нацистской агрессии против Советского Союза» в Сборнике «На пороге войны. 1939 год» // Материалы международной научной конференции «Стратегия СССР по предотвращению Второй мировой войны в Европе и Азии» (г. Москва, Музей Победы, 13-16.09.2019 г.), М.: Яуза-Каталог, 2020. - 0,3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7E4F8809" w14:textId="77777777" w:rsidR="00EB68CE" w:rsidRP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«Ясско-Кишиневская операция. Седьмой «сталинский удар» завершающего этапа Великой Отечественной войны» // М.: «Вестник Академии военных наук». 2019. №4. - 0,6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64FDDC93" w14:textId="6B038089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«Польша и ревизия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 xml:space="preserve">-Потсдамских соглашений» // Научно-аналитический журнал «Обозреватель – Observer». 2020. №3(362). - 0,3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0066E955" w14:textId="612C6C52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>Статья «Развертывание инфраструктуры НАТО в современной Польше: краткие итоги и основные выводы» // Сборник статей «Польша в борьбе за Восточную Европу 1920-2020. Под общ. ред. В.Ю. Крашенинниковой; М.: Издательство «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 xml:space="preserve"> поле», 2020. - 1,0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00446015" w14:textId="7C577DB1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lastRenderedPageBreak/>
        <w:t xml:space="preserve">Статья «Битва за Берлин: успехи и просчеты» на 5-й Международной научно-практической конференции научного отделения № 10 Российской академии ракетных и артиллерийских наук «75-летие Великой Победы: исторический опыт и современные проблемы военной безопасности России»// Сборник материалов 5-й Международной научно-практической конференции научного отделения № 10 (РАРАН, г. Москва, 12.03.2020 г.) В двух томах. Том 1. М.: Изд-во МГТУ им. Н. Э. Баумана, 2020. - 0,3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733EB258" w14:textId="77777777" w:rsidR="00EB68CE" w:rsidRP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«Битва за Берлин: актуальное прочтение» // М.: Военный академический журнал. 2020. № 1(25). - 0,4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437DE084" w14:textId="7203AF03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«Дезинтеграционные процессы на территории бывшей Российской империи (на примере Бессарабской губернии)» // М.: Новая и новейшая история, 2020. №2. - 0,7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5F6BBD18" w14:textId="77777777" w:rsidR="00EB68CE" w:rsidRP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(в соавторстве) «Трагедия Варшавского восстания 1944 года» // М.: Научно-аналитический журнал «Обозреватель-Observer». 2020. № 6(365). - 0,5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125DF91C" w14:textId="7ECAB515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«Новый этап газовых отношений России и Молдавии» // М.: «Геоэкономика энергетики» 2020. №1 (9). - 0,7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482F2B84" w14:textId="77777777" w:rsidR="00EB68CE" w:rsidRP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«Особенности президентской кампании в Молдове» // М.: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Молдово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 xml:space="preserve">-Приднестровский регион. № 6–7(65–66). 2020. - 0,5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4191F5F8" w14:textId="46B9F0F2" w:rsidR="00EB68CE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«Ясско-Кишиневская операция (20-20.08.1944 г.), малоизвестные аспекты» // Материалы Международной научной конференции «Информационное общество: пределы и риски – прошлое, настоящее, будущее, посвящённой 75-й годовщине Победы в Великой Отечественной войне и Второй мировой войне». М.: 2020. - 0,5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68CE">
        <w:rPr>
          <w:rFonts w:ascii="Times New Roman" w:hAnsi="Times New Roman" w:cs="Times New Roman"/>
          <w:sz w:val="28"/>
          <w:szCs w:val="28"/>
        </w:rPr>
        <w:t>.</w:t>
      </w:r>
    </w:p>
    <w:p w14:paraId="6BA207D2" w14:textId="77777777" w:rsidR="00786722" w:rsidRDefault="00EB68CE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sz w:val="28"/>
          <w:szCs w:val="28"/>
        </w:rPr>
        <w:t xml:space="preserve">Статья «Становление государственности Приднестровья (к 30-летию со дня образования ПМР) // Научно-аналитический журнал «Постсоветский материк». №2(26). 2020. - 0,4 </w:t>
      </w:r>
      <w:proofErr w:type="spellStart"/>
      <w:r w:rsidRPr="00EB68C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="00786722">
        <w:rPr>
          <w:rFonts w:ascii="Times New Roman" w:hAnsi="Times New Roman" w:cs="Times New Roman"/>
          <w:sz w:val="28"/>
          <w:szCs w:val="28"/>
        </w:rPr>
        <w:t>.</w:t>
      </w:r>
    </w:p>
    <w:p w14:paraId="665D55FE" w14:textId="6F5AA575" w:rsidR="00EB68CE" w:rsidRDefault="00786722" w:rsidP="00EB68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722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038A7B0F" w14:textId="3B4594D5" w:rsidR="00786722" w:rsidRDefault="00786722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(в соавторстве) «Штурм Кенигсберга как образец военного искусства (к 125-летию со дня рождения Маршала Советского Союза А.М. Василевского)» // М., «Военный академический журнал» № 4 (28). 2020. - 0,4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776B725D" w14:textId="18C5138B" w:rsidR="00786722" w:rsidRDefault="00786722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«О военно-стратегическом планировании Германией войны против Советского Союза» (к 80-летию со дня начала Великой Отечественной войны) // М.: Научно-аналитический журнал «Обозреватель - Observer». 2021. №3. - 1,0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5B8B7D5B" w14:textId="40BE37B0" w:rsidR="00786722" w:rsidRDefault="00786722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lastRenderedPageBreak/>
        <w:t xml:space="preserve">Статья «Особенности освобождения Красной Армией Венгрии» в Сборнике материалов Международной военно-исторической конференции «Роль и место Советских Вооруженных Сил в освобождении народов Европы и Азии от фашизма», посвященной 75-летию Великой Победы // М.: ВУ, 2021. - 0,3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5C6B2E8E" w14:textId="7BB1BF4C" w:rsidR="00786722" w:rsidRDefault="00786722" w:rsidP="00EB68CE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«Политический процесс в Молдове после президентских выборов: тенденции и перспективы» // М., научно-аналитический журнал «Постсоветский материк».№.1 (29). 2021 - 0,8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0B60E9F4" w14:textId="77777777" w:rsidR="00786722" w:rsidRPr="00786722" w:rsidRDefault="00786722" w:rsidP="00786722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«Историческое значение Нюрнбергского процесса (к 75-летию со дня проведения)» в Сборнике материалов военно-исторической конференции «Великая Отечественная война в исторической памяти», посвященной 75-летию Победы в Великой Отечественной войне» (г. Москва, МГИМО МИД России, 20-27.11.2020 г.) // М.: МГИМО МИД России-Университет, 2021. - 0,6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1FFBFEFF" w14:textId="77777777" w:rsidR="00786722" w:rsidRPr="00786722" w:rsidRDefault="00786722" w:rsidP="00786722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«СССР и нацистская Германия накануне войны: последние приготовления» // М., Научно-аналитический журнал «Обозреватель-Observer». №5. 2021. - 0,6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6D04C7DC" w14:textId="29FE59F0" w:rsidR="00786722" w:rsidRDefault="00786722" w:rsidP="00786722">
      <w:pPr>
        <w:jc w:val="both"/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«Взаимодействие России и Молдавии в энергетической сфере: тенденции и перспективы» // М., Научно-аналитический журнал «Геоэкономика энергетики», 2021. №2 (14). - 0,5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6EC66B16" w14:textId="7715EFD4" w:rsidR="00786722" w:rsidRDefault="00786722" w:rsidP="00786722">
      <w:pPr>
        <w:rPr>
          <w:rFonts w:ascii="Times New Roman" w:hAnsi="Times New Roman" w:cs="Times New Roman"/>
          <w:sz w:val="28"/>
          <w:szCs w:val="28"/>
        </w:rPr>
      </w:pPr>
      <w:r w:rsidRPr="00786722">
        <w:rPr>
          <w:rFonts w:ascii="Times New Roman" w:hAnsi="Times New Roman" w:cs="Times New Roman"/>
          <w:sz w:val="28"/>
          <w:szCs w:val="28"/>
        </w:rPr>
        <w:t xml:space="preserve">Статья «Военно-стратегическое планирование Германией войны против Советского Союза: домыслы и реалии» в Сборнике материалов 6-й Международной межведомственной научно-практической конференции «ВОЕННАЯ БЕЗОПАСНОСТЬ РОССИИ: ВЗГЛЯД В БУДУЩЕЕ» (в трех томах) Том 3, научного отделения № 10 РАРАН, (г. Москва, МГТУ им. Н.Э. Баумана, 18.03.2021 г.) // М., Издательство МГТУ им. Н.Э. Баумана, 2021. - 0,6 </w:t>
      </w:r>
      <w:proofErr w:type="spellStart"/>
      <w:r w:rsidRPr="00786722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6722">
        <w:rPr>
          <w:rFonts w:ascii="Times New Roman" w:hAnsi="Times New Roman" w:cs="Times New Roman"/>
          <w:sz w:val="28"/>
          <w:szCs w:val="28"/>
        </w:rPr>
        <w:t>.</w:t>
      </w:r>
    </w:p>
    <w:p w14:paraId="300017B9" w14:textId="77777777" w:rsidR="00580A94" w:rsidRPr="00580A94" w:rsidRDefault="00580A94" w:rsidP="00580A94">
      <w:pPr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>Статья «Роль плана «Ост» в оккупационной политике нацистской Германии на территории СССР» в сборнике материалов II Международной научно-практической конференции, посвящённой 80-летию начала Великой Отечественной войны (Москва, РГУ нефти и газа (НИУ) имени И.М. Губкина, 14 мая 2021 г.) // [Электронный ресурс]: материалы конференции, авторы-составители: В.В. Калинов, О.В. Каримов. М.: РГУ нефти и газа (НИУ) имени И.М. Губкина, 2021. - 0,4 а.л.×80×1=32 б.</w:t>
      </w:r>
    </w:p>
    <w:p w14:paraId="1F9E8411" w14:textId="0E9AE7FB" w:rsidR="00580A94" w:rsidRPr="00786722" w:rsidRDefault="00580A94" w:rsidP="00580A94">
      <w:pPr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>Статья «О некоторых итогах развития Молдовы за 30 лет независимости» // М., Информационно-аналитический журнал «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Молдово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 xml:space="preserve">-Приднестровский регион», 2021. № 5-6 (71-72) - 0,7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1DCD1E76" w14:textId="68FF3043" w:rsidR="00786722" w:rsidRDefault="00E72787" w:rsidP="007867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787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20EB5801" w14:textId="7BA4F8FD" w:rsidR="00E72787" w:rsidRDefault="00E72787" w:rsidP="00786722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lastRenderedPageBreak/>
        <w:t xml:space="preserve">Статья на сайте РАРАН «Памятная дата: генерал, художник, многогранный человек: к 75-летию со дня рождения генерал-лейтенанта Николая Николаевича Мухина (1947)» // http://www.guraran.ru/news/newsread/news_id-13479 - 0,3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02F103EA" w14:textId="62FBD59D" w:rsidR="00E72787" w:rsidRPr="00E72787" w:rsidRDefault="00E72787" w:rsidP="00786722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Статья (в соавторстве) «О некоторых уроках начального периода Великой Отечественной войны» в Сборнике Материалов Международной научно-практической конференции «Народному подвигу под Москвой – жить в веках», посвященной 80-летию Московской битвы 1941–1942 гг. (г. Москва, ЦМВС РФ, 26.10.2021 г.) // М.: «Издательский дом Граница», 2022 - 0,4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22465935" w14:textId="21AF623D" w:rsidR="00EB68CE" w:rsidRPr="00B74BF8" w:rsidRDefault="00B74BF8" w:rsidP="00EB68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4CC150DB" w14:textId="79105120" w:rsidR="005B31F6" w:rsidRPr="00876E81" w:rsidRDefault="005B31F6" w:rsidP="005B31F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76E81">
        <w:rPr>
          <w:rFonts w:ascii="Times New Roman" w:hAnsi="Times New Roman" w:cs="Times New Roman"/>
          <w:i/>
          <w:iCs/>
          <w:sz w:val="28"/>
          <w:szCs w:val="28"/>
        </w:rPr>
        <w:t>Параскевов</w:t>
      </w:r>
      <w:proofErr w:type="spellEnd"/>
      <w:r w:rsidRPr="00876E81">
        <w:rPr>
          <w:rFonts w:ascii="Times New Roman" w:hAnsi="Times New Roman" w:cs="Times New Roman"/>
          <w:i/>
          <w:iCs/>
          <w:sz w:val="28"/>
          <w:szCs w:val="28"/>
        </w:rPr>
        <w:t xml:space="preserve"> В.С.</w:t>
      </w:r>
    </w:p>
    <w:p w14:paraId="3CD09CC8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«Роль советской артиллерии в боях за город Познань» // М.: Ежеквартальный военно-научный журнал «Вестник Академии военных наук» № 4(69), 2019. - 0,6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02053D07" w14:textId="00252ACF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(в соавторстве) «Борьба за коллективную безопасность: опыт и уроки военных контактов СССР, Великобритании и Франции» в Сборнике «На пороге войны. 1939 год» // Материалы международной научной конференции «Стратегия СССР по предотвращению Второй мировой войны в Европе и Азии» (г. Москва, Музей Победы, 13-16.09.2019 г.), М.: Яуза-Каталог, 2020. - 0,3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2CE7E566" w14:textId="21E4CF27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«Особенности применения артиллерии Красной армии в Восточно-Померанской операции» // М.: Ежеквартальный военно-научный журнал «Вестник Академии военных наук» № 1(70), 2020. - 0,7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61EBE169" w14:textId="5FA5FFE8" w:rsidR="00580A94" w:rsidRDefault="00580A94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94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7E574E3B" w14:textId="0BD8F5E5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>Статья (в соавторстве) «Особенности применения артиллерии Красной Армией в Висло-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 xml:space="preserve"> операции» в Сборнике материалов Международной военно-исторической конференции «Роль и место Советских Вооруженных Сил в освобождении народов Европы и Азии от фашизма», посвященной 75-летию Великой Победы // М.: ВУ, 2021. - 0,4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1D5E0811" w14:textId="7786F28E" w:rsidR="00683005" w:rsidRDefault="00683005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z w:val="28"/>
          <w:szCs w:val="28"/>
        </w:rPr>
        <w:t xml:space="preserve">2022 год </w:t>
      </w:r>
    </w:p>
    <w:p w14:paraId="0F141EFC" w14:textId="553718FB" w:rsidR="00683005" w:rsidRPr="00683005" w:rsidRDefault="00683005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«Фальсификация роли и значения освободительной миссии Советских Вооруженных Сил в освобождении Европы от гитлеровской оккупации 1944–1945 гг.» в Сборнике научных статей VII межведомственной научно-практической конференции, посвященной Великой Отечественной войне (г. Санкт-Петербург 28.04.2022 г.) - 0,5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414D8F5D" w14:textId="201FD1A7" w:rsidR="00B74BF8" w:rsidRPr="00B74BF8" w:rsidRDefault="00B74BF8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27CAF0BB" w14:textId="2D749E13" w:rsidR="005B31F6" w:rsidRPr="00876E81" w:rsidRDefault="005B31F6" w:rsidP="005B31F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E8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Полянский М.С.</w:t>
      </w:r>
    </w:p>
    <w:p w14:paraId="6DE103C2" w14:textId="7E4D4BDA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«Ясско-Кишиневская операция: умелое планирование и блестящее исполнение» // Материалы круглого стола: «Освобождение Красной Армией стран Восточной Европы: факты истории против вымыслов фальсификаторов» (г. Москва, ВУ МО РФ, 12.11.2019 г.) М.: Военный академический журнал. 2019. № 4. - 0,15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72E67614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>Статья (в соавторстве) «Ясско-кишиневская операция. Седьмой «сталинский удар» завершающего этапа Великой Отечественной войны» //</w:t>
      </w:r>
    </w:p>
    <w:p w14:paraId="0E4CC08D" w14:textId="77777777" w:rsidR="005B31F6" w:rsidRP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М.: Ежеквартальный военно-научный журнал «Вестник Академии военных наук» № 4(69), 2019. - 0,3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7663F064" w14:textId="49D0CA91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(в соавторстве) «Роль западных держав в поощрении нацистской агрессии против Советского Союза» в Сборнике «На пороге войны. 1939 год» // Материалы международной научной конференции «Стратегия СССР по предотвращению Второй мировой войны в Европе и Азии» (г. Москва, Музей Победы, 13-16.09.2019 г.), М.: Яуза-Каталог, 2020. - 0,3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69F7F96F" w14:textId="12FF419A" w:rsidR="005B31F6" w:rsidRDefault="005B31F6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B31F6">
        <w:rPr>
          <w:rFonts w:ascii="Times New Roman" w:hAnsi="Times New Roman" w:cs="Times New Roman"/>
          <w:sz w:val="28"/>
          <w:szCs w:val="28"/>
        </w:rPr>
        <w:t xml:space="preserve">Статья (в соавторстве) «В ознаменовании славных побед: о традиции проведения военных парадов» // М.: Военный академический журнал. 2020. № 2(26) - 0,45 </w:t>
      </w:r>
      <w:proofErr w:type="spellStart"/>
      <w:r w:rsidRPr="005B31F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1F6">
        <w:rPr>
          <w:rFonts w:ascii="Times New Roman" w:hAnsi="Times New Roman" w:cs="Times New Roman"/>
          <w:sz w:val="28"/>
          <w:szCs w:val="28"/>
        </w:rPr>
        <w:t>.</w:t>
      </w:r>
    </w:p>
    <w:p w14:paraId="65845EA6" w14:textId="192366E6" w:rsidR="00C45FE8" w:rsidRDefault="00C45FE8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(в соавторстве) «Организация и эффективность военно-мобилизационной модели советской военной экономики» // Майкоп.: Издательство АГУ. Сборник материалов Международной научно-практической конференции «ПУТЬ К ВЕЛИКОЙ ПОБЕДЕ: ИСТОРИЯ И СОВРЕМЕННОСТЬ» (г. Майкоп, 16-19.09.2020 г.) - 0,4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7A785857" w14:textId="2334B7D7" w:rsidR="00C45FE8" w:rsidRDefault="00C45FE8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«Освободительная миссия СССР во Второй мировой войне» // Материалы международной военно-исторической конференции «Всемирно-историческое значение Победы советского народа над фашизмом в Великой Отечественной войне 1941-1945 годов. Источники Победы, итоги и уроки для современности» (г. Москва, ЦМ ВС РФ, Международный союз «Содружество общественных организаций ветеранов независимых государств», 20.11.2019 г.) М.: РИТМ, 2019. - 0,4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387D8394" w14:textId="41B619B0" w:rsidR="00580A94" w:rsidRDefault="00580A94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94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02045D64" w14:textId="43487732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(в соавторстве) «Совет Государственной обороны – первый высший орган военного управления в России» // </w:t>
      </w:r>
      <w:proofErr w:type="spellStart"/>
      <w:proofErr w:type="gramStart"/>
      <w:r w:rsidRPr="00580A9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580A94">
        <w:rPr>
          <w:rFonts w:ascii="Times New Roman" w:hAnsi="Times New Roman" w:cs="Times New Roman"/>
          <w:sz w:val="28"/>
          <w:szCs w:val="28"/>
        </w:rPr>
        <w:t xml:space="preserve"> КЛИО, №12 (168), 2020. - 0,35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4E119D1E" w14:textId="4BA0AE03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«Деятельность командования и политических органов по обеспечению высокого морально-психологического состояния личного состава после вступления Красной Армии на территориях зарубежных государств» в </w:t>
      </w:r>
      <w:r w:rsidRPr="00580A94">
        <w:rPr>
          <w:rFonts w:ascii="Times New Roman" w:hAnsi="Times New Roman" w:cs="Times New Roman"/>
          <w:sz w:val="28"/>
          <w:szCs w:val="28"/>
        </w:rPr>
        <w:lastRenderedPageBreak/>
        <w:t xml:space="preserve">Сборнике материалов Международной военно-исторической конференции «Роль и место Советских Вооруженных Сил в освобождении народов Европы и Азии от фашизма», посвященной 75-летию Великой Победы // М.: ВУ, 2021. - 0,6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6E407AAF" w14:textId="7B2E6F20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«Массовое сознание и особенности информационно-психологического воздействия на военнослужащих и население России в предвоенный и начальный военный период Первой мировой войны» в сборнике материалов XLIX Международной научной конференции (г. Санкт-Петербург, 17.05.2021 г.) // СПб.: Полторак, 2021. - 0,3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3F6A238C" w14:textId="45356707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«Идейно-воспитательная работа в воинских соединениях Красной Армии в ходе освободительной миссии в Восточной и Центральной Европе в 1944-1945 гг.» в Сборнике материалов военно-исторической конференции «75-я годовщина Великой Отечественной войны» // М.: МГИМО МИД России, 2021. - 0,3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2CBE58F4" w14:textId="3564CFBA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(в соавторстве) «О роли традиций в проявлении патриотизма и героизма в годы Великой Отечественной войны» // М., «Военный академический журнал» № 2 (30). 2021. - 0,3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7781F16D" w14:textId="7C7A1E42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(в соавторстве) «Инновационные подходы в военном образовании русской армии входе военных реформ 1905-19012 гг.» // М., Журнал «Инновации в образовании», №8, 2021 г. - 0,5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73E7CDFF" w14:textId="6DE0A204" w:rsidR="00580A94" w:rsidRDefault="00580A94" w:rsidP="005B31F6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>Статья (в соавторстве) «Россия в Первой мировой войне: побежденный из л</w:t>
      </w:r>
      <w:r w:rsidRPr="00580A94">
        <w:t xml:space="preserve"> </w:t>
      </w:r>
      <w:r w:rsidRPr="00580A94">
        <w:rPr>
          <w:rFonts w:ascii="Times New Roman" w:hAnsi="Times New Roman" w:cs="Times New Roman"/>
          <w:sz w:val="28"/>
          <w:szCs w:val="28"/>
        </w:rPr>
        <w:t xml:space="preserve">Статья «А.М. Василевский – генштабист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шапошниковской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 xml:space="preserve"> школы» // М., «Военный академический журнал» № 4 (28). 2020. - 0,45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580A94">
        <w:rPr>
          <w:rFonts w:ascii="Times New Roman" w:hAnsi="Times New Roman" w:cs="Times New Roman"/>
          <w:sz w:val="28"/>
          <w:szCs w:val="28"/>
        </w:rPr>
        <w:t>л.агеря</w:t>
      </w:r>
      <w:proofErr w:type="spellEnd"/>
      <w:proofErr w:type="gramEnd"/>
      <w:r w:rsidRPr="00580A94">
        <w:rPr>
          <w:rFonts w:ascii="Times New Roman" w:hAnsi="Times New Roman" w:cs="Times New Roman"/>
          <w:sz w:val="28"/>
          <w:szCs w:val="28"/>
        </w:rPr>
        <w:t xml:space="preserve"> победителей» // М.: «Российское право онлайн», 2021. № 2. - 0,3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250F0D13" w14:textId="53273D34" w:rsidR="00580A94" w:rsidRDefault="00683005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421AEF99" w14:textId="77777777" w:rsidR="00683005" w:rsidRP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«Маршал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 xml:space="preserve"> в фундаментальном многотомном труде «Великая Отечественная война 1941-1945 годов» // М.: «Военный академический журнал». № 4(32). 2021. - 0,2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2363E8A2" w14:textId="7E28F80E" w:rsid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«К 80-летию Московской битвы: особенности формирования морально-психологической устойчивости военнослужащих и населения к защите Москвы» в Сборнике материалов Межвузовского круглого стола «РОССИЙСКАЯ ГВАРДИЯ: ИСТОРИЯ И СОВРЕМЕННОСТЬ (к 80-летию советской гвардии)» (г. Москва, МПГУ, 24.09.2021 г.) // М.: МПГУ. 2022. Электронное издание сетевого распространения. - 0,5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59705A2E" w14:textId="77777777" w:rsidR="00683005" w:rsidRP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«Полководцы Победы» // М., «Военный академический журнал» № 1 (33). 2022 - 0,2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04C13F61" w14:textId="6D061285" w:rsid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lastRenderedPageBreak/>
        <w:t xml:space="preserve">Статья (в соавторстве) «Из истории высших органов военного управления: Комитет Обороны при Совете Народных Комиссаров СССР» // СПб.: Клио, апрель № 4(184), 2022 - 0,3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1D016903" w14:textId="34F7535B" w:rsid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«Битва за Крым – в лицах ее героев» // М., «Военный академический журнал» № 2 (34). 2022 - 0,1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0F45893A" w14:textId="2790EF6D" w:rsidR="00683005" w:rsidRPr="00683005" w:rsidRDefault="00683005" w:rsidP="00683005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z w:val="28"/>
          <w:szCs w:val="28"/>
        </w:rPr>
        <w:t>Монография</w:t>
      </w:r>
      <w:r w:rsidRPr="00683005">
        <w:rPr>
          <w:rFonts w:ascii="Times New Roman" w:hAnsi="Times New Roman" w:cs="Times New Roman"/>
          <w:sz w:val="28"/>
          <w:szCs w:val="28"/>
        </w:rPr>
        <w:t xml:space="preserve"> (в соавторстве) «Эволюция высших органов военного управления Российского государства (XX – начало XXI вв.) // СПб: Наукоемкие технологии, 2022.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005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369F88A2" w14:textId="2D8711B0" w:rsidR="00B74BF8" w:rsidRPr="00B74BF8" w:rsidRDefault="00B74BF8" w:rsidP="005B31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1C981812" w14:textId="154DA2C3" w:rsidR="00C45FE8" w:rsidRPr="00876E81" w:rsidRDefault="00C45FE8" w:rsidP="005B31F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76E81">
        <w:rPr>
          <w:rFonts w:ascii="Times New Roman" w:hAnsi="Times New Roman" w:cs="Times New Roman"/>
          <w:i/>
          <w:iCs/>
          <w:sz w:val="28"/>
          <w:szCs w:val="28"/>
        </w:rPr>
        <w:t>Саксонов</w:t>
      </w:r>
      <w:proofErr w:type="spellEnd"/>
      <w:r w:rsidRPr="00876E81">
        <w:rPr>
          <w:rFonts w:ascii="Times New Roman" w:hAnsi="Times New Roman" w:cs="Times New Roman"/>
          <w:i/>
          <w:iCs/>
          <w:sz w:val="28"/>
          <w:szCs w:val="28"/>
        </w:rPr>
        <w:t xml:space="preserve"> О.В.</w:t>
      </w:r>
    </w:p>
    <w:p w14:paraId="5D7D1D4C" w14:textId="77777777" w:rsidR="00C45FE8" w:rsidRP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«Канны в квадрате». Особенности проведения окружений вражеских группировок в ходе Белорусской стратегической наступательной операции» // Материалы международной научной конференции, посвященной 75-летию освобождения Белоруссии (г. Москва, ЦМ ВС РФ, 4.06.2019 г.) М.: ООО «Яуза – Каталог». 2020. - 0,5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5E69D4A0" w14:textId="50EF97EC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>Статья «Роль и значение Висло-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 xml:space="preserve"> операции в освобождении Восточной Европы» // Материалы круглого стола: «Освобождение Красной Армией стран Восточной Европы: факты истории против вымыслов фальсификаторов» (г. Москва, ВУ МО РФ, 12.11.2019 г.) М.: Военный академический журнал. 2019. № 4. - 0,2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12A40AA2" w14:textId="215844B3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(в соавторстве) «Участие румынских войск в совместных боевых действиях с Красной армией против немецких войск // Русский калейдоскоп. Бухарест, 2020. № 42. - 0,3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52505254" w14:textId="4D12C7CE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«Освобождение советскими войсками Румынии, Болгарии, Югославии, Венгрии» // Сборник материалов научно-практической конференции «Решающий вклад Союза Советских Социалистических Республик в освобождение </w:t>
      </w:r>
      <w:proofErr w:type="gramStart"/>
      <w:r w:rsidRPr="00C45FE8">
        <w:rPr>
          <w:rFonts w:ascii="Times New Roman" w:hAnsi="Times New Roman" w:cs="Times New Roman"/>
          <w:sz w:val="28"/>
          <w:szCs w:val="28"/>
        </w:rPr>
        <w:t>стран  Восточной</w:t>
      </w:r>
      <w:proofErr w:type="gramEnd"/>
      <w:r w:rsidRPr="00C45FE8">
        <w:rPr>
          <w:rFonts w:ascii="Times New Roman" w:hAnsi="Times New Roman" w:cs="Times New Roman"/>
          <w:sz w:val="28"/>
          <w:szCs w:val="28"/>
        </w:rPr>
        <w:t xml:space="preserve"> и Центральной Европы от фашистской оккупации в 1944-1945 гг.», М.: 2020. - 0,4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64880492" w14:textId="69E35DF5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(в соавторстве) «Организация и эффективность военно-мобилизационной модели советской военной экономики» // Майкоп.: Издательство АГУ. Сборник материалов Международной научно-практической конференции «ПУТЬ К ВЕЛИКОЙ ПОБЕДЕ: ИСТОРИЯ И СОВРЕМЕННОСТЬ» (г. Майкоп, 16-19.09.2020 г.) - 0,4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52987557" w14:textId="2C5D4D14" w:rsidR="00580A94" w:rsidRDefault="00580A94" w:rsidP="00C45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94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1262C25F" w14:textId="52DA2C95" w:rsidR="00580A94" w:rsidRDefault="00580A94" w:rsidP="00C45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(в соавторстве) «Из истории высших органов военного управления: Совет Труда и Обороны» // СПб.: Клио, июнь № 06(174), 2021. - 0,3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ED435F" w14:textId="2AE8EEC8" w:rsidR="00580A94" w:rsidRDefault="00580A94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lastRenderedPageBreak/>
        <w:t xml:space="preserve">Статья (в соавторстве) «Инновационные подходы в военном образовании русской армии входе военных реформ 1905-19012 гг.» // М., Журнал «Инновации в образовании», №8, 2021 г. - 0,4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451D42BA" w14:textId="6EB295C2" w:rsidR="00580A94" w:rsidRDefault="00580A94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580A94">
        <w:rPr>
          <w:rFonts w:ascii="Times New Roman" w:hAnsi="Times New Roman" w:cs="Times New Roman"/>
          <w:sz w:val="28"/>
          <w:szCs w:val="28"/>
        </w:rPr>
        <w:t xml:space="preserve">Статья (в соавторстве) «Особенности боевого применения артиллерии Красной Армии в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Хингано-Мукденской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 xml:space="preserve"> наступательной операции (9 августа - 2 сентября 1945 года)» // М.: Известия Российской академии ракетно-артиллерийских наук. Октябрь 2021. № 3 (118). - 0,4 </w:t>
      </w:r>
      <w:proofErr w:type="spellStart"/>
      <w:r w:rsidRPr="00580A94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80A94">
        <w:rPr>
          <w:rFonts w:ascii="Times New Roman" w:hAnsi="Times New Roman" w:cs="Times New Roman"/>
          <w:sz w:val="28"/>
          <w:szCs w:val="28"/>
        </w:rPr>
        <w:t>.</w:t>
      </w:r>
    </w:p>
    <w:p w14:paraId="5428207F" w14:textId="28116320" w:rsidR="00683005" w:rsidRDefault="00683005" w:rsidP="00C45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005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3E1494F9" w14:textId="2102CE4B" w:rsidR="00683005" w:rsidRDefault="00683005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(в соавторстве) «Десант на Керченский полуостров (к 80-летию проведения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Керченско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 xml:space="preserve"> – Феодосийской операции 25 декабря 1941 – 2 января 1942 года)» // М.: Журнал «Вестник АВН», 2021, №4 - 0,4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03B0CB85" w14:textId="4AFE235C" w:rsidR="00683005" w:rsidRPr="00683005" w:rsidRDefault="00683005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sz w:val="28"/>
          <w:szCs w:val="28"/>
        </w:rPr>
        <w:t xml:space="preserve">Статья (в соавторстве) «Из истории высших органов военного управления: Комитет Обороны при Совете Народных Комиссаров СССР» // СПб.: Клио, апрель № 4(184), 2022 - 0,3 </w:t>
      </w:r>
      <w:proofErr w:type="spellStart"/>
      <w:r w:rsidRPr="0068300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683005">
        <w:rPr>
          <w:rFonts w:ascii="Times New Roman" w:hAnsi="Times New Roman" w:cs="Times New Roman"/>
          <w:sz w:val="28"/>
          <w:szCs w:val="28"/>
        </w:rPr>
        <w:t>.</w:t>
      </w:r>
    </w:p>
    <w:p w14:paraId="6F65BE61" w14:textId="5C91BE5B" w:rsidR="00B74BF8" w:rsidRPr="00B74BF8" w:rsidRDefault="00B74BF8" w:rsidP="00C45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BF8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400BB230" w14:textId="4FB6A2E5" w:rsidR="00C45FE8" w:rsidRPr="00B74BF8" w:rsidRDefault="00C45FE8" w:rsidP="00C45FE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4BF8">
        <w:rPr>
          <w:rFonts w:ascii="Times New Roman" w:hAnsi="Times New Roman" w:cs="Times New Roman"/>
          <w:i/>
          <w:iCs/>
          <w:sz w:val="28"/>
          <w:szCs w:val="28"/>
        </w:rPr>
        <w:t>Соколов А.М.</w:t>
      </w:r>
    </w:p>
    <w:p w14:paraId="475EF3C3" w14:textId="77777777" w:rsidR="00C45FE8" w:rsidRP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«Действия органов НКВД в зоне тыла Красной армии в период подготовки и проведения операции «Багратион» // Материалы международной научной конференции, посвященной 75-летию освобождения Белоруссии (г. Москва, ЦМ ВС РФ, 4.06.2019 г.) М.: ООО «Яуза – Каталог». 2020. - 0,5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2C940B7A" w14:textId="2E44FCCD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«Освобождение Праги: факты против вымыслов» // Материалы круглого стола: «Освобождение Красной Армией стран Восточной Европы: факты истории против вымыслов фальсификаторов» (г. Москва, ВУ МО РФ, 12.11.2019 г.), М.: Военный академический журнал. 2019. № 4. - 0,15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27A31C97" w14:textId="12045DD1" w:rsidR="00C45FE8" w:rsidRDefault="00C45FE8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C45FE8">
        <w:rPr>
          <w:rFonts w:ascii="Times New Roman" w:hAnsi="Times New Roman" w:cs="Times New Roman"/>
          <w:sz w:val="28"/>
          <w:szCs w:val="28"/>
        </w:rPr>
        <w:t xml:space="preserve">Статья «Польский фактор и Советский Союз в период Мюнхенского кризиса» // Материалы международной научной конференции «Россия и Польша: опыт тысячелетнего соседства» (г. Москва, МПГУ, 15.03.2019 г.) М.: МПГУ, 2019. - 0,65 </w:t>
      </w:r>
      <w:proofErr w:type="spellStart"/>
      <w:r w:rsidRPr="00C45FE8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45FE8">
        <w:rPr>
          <w:rFonts w:ascii="Times New Roman" w:hAnsi="Times New Roman" w:cs="Times New Roman"/>
          <w:sz w:val="28"/>
          <w:szCs w:val="28"/>
        </w:rPr>
        <w:t>.</w:t>
      </w:r>
    </w:p>
    <w:p w14:paraId="4C8FDB70" w14:textId="67CDE1BE" w:rsidR="00E72787" w:rsidRDefault="00E72787" w:rsidP="00C45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787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605A1867" w14:textId="447B8094" w:rsidR="00E72787" w:rsidRDefault="00E72787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Статья «Сражения Великой Отечественной воны» в «Атлас сражений Великой Отечественной войны» // </w:t>
      </w:r>
      <w:proofErr w:type="gramStart"/>
      <w:r w:rsidRPr="00E72787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E72787">
        <w:rPr>
          <w:rFonts w:ascii="Times New Roman" w:hAnsi="Times New Roman" w:cs="Times New Roman"/>
          <w:sz w:val="28"/>
          <w:szCs w:val="28"/>
        </w:rPr>
        <w:t xml:space="preserve"> АО «Роскартография», 2020. - 2,0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51008967" w14:textId="76B0DD70" w:rsidR="00E72787" w:rsidRDefault="00E72787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Статья «Сокрушительные удары Красной Армии по фашистскому блоку в 1944 г. и их влияние на освобождение стран Центральной и Восточной Европы» в Сборнике материалов Международной военно-исторической конференции «Роль и место Советских Вооруженных Сил в освобождении </w:t>
      </w:r>
      <w:r w:rsidRPr="00E72787">
        <w:rPr>
          <w:rFonts w:ascii="Times New Roman" w:hAnsi="Times New Roman" w:cs="Times New Roman"/>
          <w:sz w:val="28"/>
          <w:szCs w:val="28"/>
        </w:rPr>
        <w:lastRenderedPageBreak/>
        <w:t xml:space="preserve">народов Европы и Азии от фашизма», посвященной 75-летию Великой Победы // М.: ВУ, 2021. - 0,3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p w14:paraId="7A2C1B8D" w14:textId="2DF31C83" w:rsidR="00E72787" w:rsidRPr="00E72787" w:rsidRDefault="00E72787" w:rsidP="00C45FE8">
      <w:pPr>
        <w:jc w:val="both"/>
        <w:rPr>
          <w:rFonts w:ascii="Times New Roman" w:hAnsi="Times New Roman" w:cs="Times New Roman"/>
          <w:sz w:val="28"/>
          <w:szCs w:val="28"/>
        </w:rPr>
      </w:pPr>
      <w:r w:rsidRPr="00E72787">
        <w:rPr>
          <w:rFonts w:ascii="Times New Roman" w:hAnsi="Times New Roman" w:cs="Times New Roman"/>
          <w:sz w:val="28"/>
          <w:szCs w:val="28"/>
        </w:rPr>
        <w:t xml:space="preserve">Статья «Итоги вооруженной борьбы на советско-германском фронте в 1944 г. и их влияние на освобождение стран Центральной и Восточной Европы» в Сборнике материалов военно-исторической конференции «Великая Отечественная война в исторической памяти», посвященной 75-летию Победы в Великой Отечественной войне» (г. Москва, МГИМО МИД России, 20-27.11.2020 г.) // М.: МГИМО МИД России-Университет, 2021. - 0,8 </w:t>
      </w:r>
      <w:proofErr w:type="spellStart"/>
      <w:r w:rsidRPr="00E72787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72787">
        <w:rPr>
          <w:rFonts w:ascii="Times New Roman" w:hAnsi="Times New Roman" w:cs="Times New Roman"/>
          <w:sz w:val="28"/>
          <w:szCs w:val="28"/>
        </w:rPr>
        <w:t>.</w:t>
      </w:r>
    </w:p>
    <w:sectPr w:rsidR="00E72787" w:rsidRPr="00E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31"/>
    <w:rsid w:val="00226584"/>
    <w:rsid w:val="0035477C"/>
    <w:rsid w:val="005311F2"/>
    <w:rsid w:val="00580A94"/>
    <w:rsid w:val="005B31F6"/>
    <w:rsid w:val="00683005"/>
    <w:rsid w:val="00786722"/>
    <w:rsid w:val="00876E81"/>
    <w:rsid w:val="00B74BF8"/>
    <w:rsid w:val="00C45FE8"/>
    <w:rsid w:val="00C868FB"/>
    <w:rsid w:val="00E67B31"/>
    <w:rsid w:val="00E72787"/>
    <w:rsid w:val="00EB68CE"/>
    <w:rsid w:val="00F21CB1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9BE8"/>
  <w15:chartTrackingRefBased/>
  <w15:docId w15:val="{F003E1A9-DD10-4C52-BE10-1F347B5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polyanskiy</dc:creator>
  <cp:keywords/>
  <dc:description/>
  <cp:lastModifiedBy>Мой Номер</cp:lastModifiedBy>
  <cp:revision>2</cp:revision>
  <dcterms:created xsi:type="dcterms:W3CDTF">2023-04-19T20:52:00Z</dcterms:created>
  <dcterms:modified xsi:type="dcterms:W3CDTF">2023-04-19T20:52:00Z</dcterms:modified>
</cp:coreProperties>
</file>