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4ABF9" w14:textId="77777777" w:rsidR="000302D1" w:rsidRDefault="000302D1" w:rsidP="002C4DFA">
      <w:pPr>
        <w:ind w:left="-426"/>
        <w:jc w:val="center"/>
        <w:rPr>
          <w:b/>
          <w:sz w:val="32"/>
          <w:szCs w:val="32"/>
        </w:rPr>
      </w:pPr>
    </w:p>
    <w:p w14:paraId="47021450" w14:textId="1F9E941C" w:rsidR="00A75CB3" w:rsidRPr="00AF091B" w:rsidRDefault="00F00EA4" w:rsidP="002C4DFA">
      <w:pPr>
        <w:ind w:left="-426"/>
        <w:jc w:val="center"/>
        <w:rPr>
          <w:b/>
          <w:szCs w:val="24"/>
          <w:lang w:eastAsia="ru-RU"/>
        </w:rPr>
      </w:pPr>
      <w:r w:rsidRPr="00AF091B">
        <w:rPr>
          <w:b/>
          <w:sz w:val="32"/>
          <w:szCs w:val="32"/>
        </w:rPr>
        <w:t>Протокол</w:t>
      </w:r>
      <w:r w:rsidR="00AF091B">
        <w:rPr>
          <w:b/>
          <w:sz w:val="32"/>
          <w:szCs w:val="32"/>
        </w:rPr>
        <w:br/>
      </w:r>
    </w:p>
    <w:tbl>
      <w:tblPr>
        <w:tblW w:w="0" w:type="auto"/>
        <w:tblInd w:w="-4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75CB3" w:rsidRPr="000D4057" w14:paraId="5B2AA163" w14:textId="77777777" w:rsidTr="000D4057">
        <w:tc>
          <w:tcPr>
            <w:tcW w:w="9571" w:type="dxa"/>
          </w:tcPr>
          <w:p w14:paraId="35D22D8F" w14:textId="77777777" w:rsidR="00A75CB3" w:rsidRPr="000D4057" w:rsidRDefault="00A75CB3" w:rsidP="000D4057">
            <w:pPr>
              <w:jc w:val="center"/>
              <w:rPr>
                <w:b/>
                <w:szCs w:val="24"/>
                <w:lang w:eastAsia="ru-RU"/>
              </w:rPr>
            </w:pPr>
            <w:r w:rsidRPr="000D4057">
              <w:rPr>
                <w:b/>
                <w:szCs w:val="24"/>
                <w:lang w:eastAsia="ru-RU"/>
              </w:rPr>
              <w:t xml:space="preserve">Заседания </w:t>
            </w:r>
            <w:r w:rsidRPr="001045DA">
              <w:rPr>
                <w:b/>
                <w:szCs w:val="24"/>
                <w:lang w:eastAsia="ru-RU"/>
              </w:rPr>
              <w:t xml:space="preserve">Межведомственного совета </w:t>
            </w:r>
            <w:r w:rsidRPr="000D4057">
              <w:rPr>
                <w:b/>
                <w:szCs w:val="24"/>
                <w:lang w:eastAsia="ru-RU"/>
              </w:rPr>
              <w:t xml:space="preserve">по вопросам, связанным с перспективой </w:t>
            </w:r>
            <w:bookmarkStart w:id="0" w:name="_Hlk181650746"/>
            <w:r w:rsidRPr="000D4057">
              <w:rPr>
                <w:b/>
                <w:szCs w:val="24"/>
                <w:lang w:eastAsia="ru-RU"/>
              </w:rPr>
              <w:t>создания космической системы обеспечения деятельности предприятий топливно-энергетического комплекса</w:t>
            </w:r>
            <w:bookmarkEnd w:id="0"/>
          </w:p>
        </w:tc>
      </w:tr>
    </w:tbl>
    <w:p w14:paraId="0D7E3606" w14:textId="52703CDD" w:rsidR="00700ADC" w:rsidRPr="008F184F" w:rsidRDefault="000C3C97" w:rsidP="008F184F">
      <w:pPr>
        <w:spacing w:line="240" w:lineRule="auto"/>
        <w:ind w:left="-426" w:right="-1"/>
        <w:jc w:val="left"/>
        <w:rPr>
          <w:szCs w:val="24"/>
          <w:lang w:eastAsia="ru-RU"/>
        </w:rPr>
      </w:pPr>
      <w:r w:rsidRPr="00AF091B">
        <w:rPr>
          <w:szCs w:val="24"/>
          <w:lang w:eastAsia="ru-RU"/>
        </w:rPr>
        <w:br/>
      </w:r>
      <w:r w:rsidR="008F055D" w:rsidRPr="00AF091B">
        <w:rPr>
          <w:szCs w:val="24"/>
          <w:lang w:eastAsia="ru-RU"/>
        </w:rPr>
        <w:t xml:space="preserve">От </w:t>
      </w:r>
      <w:r w:rsidR="008F055D" w:rsidRPr="00AF091B">
        <w:rPr>
          <w:szCs w:val="24"/>
        </w:rPr>
        <w:t>24 октября 2024г</w:t>
      </w:r>
      <w:r w:rsidR="008F055D" w:rsidRPr="00AF091B">
        <w:rPr>
          <w:szCs w:val="24"/>
        </w:rPr>
        <w:tab/>
      </w:r>
      <w:r w:rsidR="008F055D" w:rsidRPr="00AF091B">
        <w:rPr>
          <w:szCs w:val="24"/>
        </w:rPr>
        <w:tab/>
      </w:r>
      <w:r w:rsidR="008F055D" w:rsidRPr="00AF091B">
        <w:rPr>
          <w:szCs w:val="24"/>
        </w:rPr>
        <w:tab/>
      </w:r>
      <w:r w:rsidR="008F055D" w:rsidRPr="00AF091B">
        <w:rPr>
          <w:szCs w:val="24"/>
        </w:rPr>
        <w:tab/>
      </w:r>
      <w:r w:rsidR="008F055D" w:rsidRPr="00AF091B">
        <w:rPr>
          <w:szCs w:val="24"/>
        </w:rPr>
        <w:tab/>
      </w:r>
      <w:r w:rsidR="008F055D" w:rsidRPr="00AF091B">
        <w:rPr>
          <w:szCs w:val="24"/>
        </w:rPr>
        <w:tab/>
      </w:r>
      <w:r w:rsidR="008F055D" w:rsidRPr="00AF091B">
        <w:rPr>
          <w:szCs w:val="24"/>
        </w:rPr>
        <w:tab/>
      </w:r>
      <w:r w:rsidRPr="00AF091B">
        <w:rPr>
          <w:szCs w:val="24"/>
        </w:rPr>
        <w:tab/>
      </w:r>
      <w:r w:rsidRPr="00AF091B">
        <w:rPr>
          <w:szCs w:val="24"/>
        </w:rPr>
        <w:tab/>
      </w:r>
      <w:r w:rsidR="00F57BCA">
        <w:rPr>
          <w:szCs w:val="24"/>
        </w:rPr>
        <w:t xml:space="preserve">      </w:t>
      </w:r>
      <w:r w:rsidR="008F055D" w:rsidRPr="00AF091B">
        <w:rPr>
          <w:szCs w:val="24"/>
        </w:rPr>
        <w:t xml:space="preserve">№ </w:t>
      </w:r>
      <w:r w:rsidR="001045DA">
        <w:rPr>
          <w:szCs w:val="24"/>
        </w:rPr>
        <w:t>1</w:t>
      </w:r>
      <w:r w:rsidR="00700ADC" w:rsidRPr="00AF091B">
        <w:rPr>
          <w:bCs/>
          <w:szCs w:val="24"/>
          <w:lang w:eastAsia="ru-RU"/>
        </w:rPr>
        <w:t xml:space="preserve">. Москва, </w:t>
      </w:r>
      <w:hyperlink r:id="rId6" w:history="1">
        <w:r w:rsidR="00FE3F75" w:rsidRPr="00AF091B">
          <w:rPr>
            <w:rStyle w:val="aff"/>
            <w:bCs/>
            <w:color w:val="000000" w:themeColor="text1"/>
            <w:u w:val="none"/>
          </w:rPr>
          <w:t>пер</w:t>
        </w:r>
        <w:r w:rsidRPr="00AF091B">
          <w:rPr>
            <w:rStyle w:val="aff"/>
            <w:bCs/>
            <w:color w:val="000000" w:themeColor="text1"/>
            <w:u w:val="none"/>
          </w:rPr>
          <w:t>.</w:t>
        </w:r>
        <w:r w:rsidR="00874F45" w:rsidRPr="00AF091B">
          <w:rPr>
            <w:rStyle w:val="aff"/>
            <w:bCs/>
            <w:color w:val="000000" w:themeColor="text1"/>
            <w:u w:val="none"/>
          </w:rPr>
          <w:t xml:space="preserve"> Сивцев Вражек, </w:t>
        </w:r>
        <w:r w:rsidR="00FE3F75" w:rsidRPr="00AF091B">
          <w:rPr>
            <w:rStyle w:val="aff"/>
            <w:bCs/>
            <w:color w:val="000000" w:themeColor="text1"/>
            <w:u w:val="none"/>
          </w:rPr>
          <w:t>29/16</w:t>
        </w:r>
      </w:hyperlink>
      <w:r w:rsidR="00C86CE6" w:rsidRPr="00AF091B">
        <w:rPr>
          <w:rStyle w:val="er2xx9"/>
          <w:bCs/>
          <w:color w:val="000000" w:themeColor="text1"/>
        </w:rPr>
        <w:t>.</w:t>
      </w:r>
    </w:p>
    <w:p w14:paraId="3DEB3C9A" w14:textId="77777777" w:rsidR="00C10D2B" w:rsidRDefault="00C10D2B" w:rsidP="008F184F">
      <w:pPr>
        <w:spacing w:line="240" w:lineRule="auto"/>
        <w:ind w:left="-426" w:right="-1"/>
        <w:jc w:val="left"/>
        <w:rPr>
          <w:szCs w:val="24"/>
        </w:rPr>
      </w:pPr>
    </w:p>
    <w:p w14:paraId="0480B12C" w14:textId="77777777" w:rsidR="00F00EA4" w:rsidRPr="005B6D95" w:rsidRDefault="00F00EA4" w:rsidP="008F184F">
      <w:pPr>
        <w:spacing w:line="240" w:lineRule="auto"/>
        <w:ind w:left="-426" w:right="-1"/>
        <w:jc w:val="left"/>
        <w:rPr>
          <w:b/>
          <w:szCs w:val="24"/>
        </w:rPr>
      </w:pPr>
      <w:r w:rsidRPr="00AF091B">
        <w:rPr>
          <w:b/>
          <w:szCs w:val="24"/>
        </w:rPr>
        <w:t>Председательств</w:t>
      </w:r>
      <w:r w:rsidR="00874F45" w:rsidRPr="00AF091B">
        <w:rPr>
          <w:b/>
          <w:szCs w:val="24"/>
        </w:rPr>
        <w:t>ующий</w:t>
      </w:r>
    </w:p>
    <w:p w14:paraId="58199490" w14:textId="484D9EBA" w:rsidR="00F00EA4" w:rsidRPr="000302D1" w:rsidRDefault="00F00EA4" w:rsidP="008F184F">
      <w:pPr>
        <w:spacing w:line="240" w:lineRule="auto"/>
        <w:ind w:left="-426" w:right="-1"/>
        <w:jc w:val="left"/>
        <w:rPr>
          <w:b/>
          <w:szCs w:val="24"/>
        </w:rPr>
      </w:pPr>
      <w:r w:rsidRPr="000302D1">
        <w:rPr>
          <w:b/>
        </w:rPr>
        <w:t>Бурак П.И.</w:t>
      </w:r>
      <w:r w:rsidR="00874F45" w:rsidRPr="000302D1">
        <w:rPr>
          <w:b/>
        </w:rPr>
        <w:t xml:space="preserve">, </w:t>
      </w:r>
      <w:r w:rsidR="009D568C">
        <w:rPr>
          <w:b/>
        </w:rPr>
        <w:t xml:space="preserve">д.т.н. </w:t>
      </w:r>
      <w:r w:rsidR="00874F45" w:rsidRPr="000302D1">
        <w:rPr>
          <w:b/>
        </w:rPr>
        <w:t xml:space="preserve">президент </w:t>
      </w:r>
      <w:r w:rsidR="00A75CB3" w:rsidRPr="000302D1">
        <w:rPr>
          <w:b/>
          <w:szCs w:val="24"/>
        </w:rPr>
        <w:t>Российской академии естественных наук</w:t>
      </w:r>
    </w:p>
    <w:p w14:paraId="68653F43" w14:textId="77777777" w:rsidR="00700ADC" w:rsidRPr="00AF091B" w:rsidRDefault="00A75CB3" w:rsidP="008F184F">
      <w:pPr>
        <w:spacing w:line="240" w:lineRule="auto"/>
        <w:ind w:left="-426" w:right="-1"/>
        <w:jc w:val="left"/>
        <w:rPr>
          <w:b/>
          <w:szCs w:val="24"/>
        </w:rPr>
      </w:pPr>
      <w:r>
        <w:rPr>
          <w:b/>
          <w:szCs w:val="24"/>
        </w:rPr>
        <w:br/>
      </w:r>
      <w:r w:rsidR="00700ADC" w:rsidRPr="00AF091B">
        <w:rPr>
          <w:b/>
          <w:szCs w:val="24"/>
        </w:rPr>
        <w:t>Присутствовали</w:t>
      </w:r>
      <w:r w:rsidR="00787B92">
        <w:rPr>
          <w:b/>
          <w:szCs w:val="24"/>
        </w:rPr>
        <w:br/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52"/>
        <w:gridCol w:w="6021"/>
      </w:tblGrid>
      <w:tr w:rsidR="000D4057" w:rsidRPr="000D4057" w14:paraId="5AA581D8" w14:textId="77777777" w:rsidTr="000D4057">
        <w:tc>
          <w:tcPr>
            <w:tcW w:w="3687" w:type="dxa"/>
            <w:tcBorders>
              <w:top w:val="single" w:sz="4" w:space="0" w:color="auto"/>
            </w:tcBorders>
            <w:vAlign w:val="center"/>
          </w:tcPr>
          <w:p w14:paraId="0F38DD36" w14:textId="77777777" w:rsidR="00F00EA4" w:rsidRPr="000D4057" w:rsidRDefault="00F00EA4" w:rsidP="000D4057">
            <w:pPr>
              <w:spacing w:line="240" w:lineRule="auto"/>
              <w:ind w:right="-1"/>
              <w:jc w:val="left"/>
              <w:rPr>
                <w:szCs w:val="24"/>
              </w:rPr>
            </w:pPr>
            <w:r w:rsidRPr="000D4057">
              <w:rPr>
                <w:rFonts w:eastAsiaTheme="minorEastAsia"/>
                <w:szCs w:val="24"/>
                <w:lang w:eastAsia="zh-CN"/>
              </w:rPr>
              <w:t xml:space="preserve">От </w:t>
            </w:r>
            <w:r w:rsidRPr="000D4057">
              <w:rPr>
                <w:szCs w:val="24"/>
              </w:rPr>
              <w:t>«Российской академии естественных наук» (РАЕН)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5D0916C6" w14:textId="77777777" w:rsidR="001045DA" w:rsidRDefault="00035BDE" w:rsidP="000D4057">
            <w:pPr>
              <w:spacing w:line="240" w:lineRule="auto"/>
              <w:ind w:right="-1"/>
              <w:jc w:val="left"/>
              <w:rPr>
                <w:bCs/>
              </w:rPr>
            </w:pPr>
            <w:r w:rsidRPr="000302D1">
              <w:rPr>
                <w:b/>
              </w:rPr>
              <w:t>Бурак Петр Иосифович,</w:t>
            </w:r>
            <w:r w:rsidRPr="00AF091B">
              <w:t xml:space="preserve"> </w:t>
            </w:r>
            <w:r w:rsidR="008F184F">
              <w:br/>
            </w:r>
            <w:r w:rsidRPr="00AF091B">
              <w:t>президент РАЕН;</w:t>
            </w:r>
            <w:r w:rsidRPr="000D4057">
              <w:rPr>
                <w:bCs/>
              </w:rPr>
              <w:t xml:space="preserve"> </w:t>
            </w:r>
          </w:p>
          <w:p w14:paraId="73459475" w14:textId="77777777" w:rsidR="001045DA" w:rsidRDefault="00035BDE" w:rsidP="000302D1">
            <w:pPr>
              <w:spacing w:line="240" w:lineRule="auto"/>
              <w:ind w:right="-1"/>
              <w:jc w:val="left"/>
              <w:rPr>
                <w:szCs w:val="24"/>
              </w:rPr>
            </w:pPr>
            <w:r w:rsidRPr="000302D1">
              <w:rPr>
                <w:b/>
              </w:rPr>
              <w:t>Иваницкая Лида Владимировна</w:t>
            </w:r>
            <w:r w:rsidRPr="00AF091B">
              <w:t xml:space="preserve"> первый вице-президент РАЕН;</w:t>
            </w:r>
            <w:r w:rsidRPr="000D4057">
              <w:rPr>
                <w:bCs/>
                <w:szCs w:val="24"/>
              </w:rPr>
              <w:t xml:space="preserve"> </w:t>
            </w:r>
            <w:r w:rsidR="00206588" w:rsidRPr="000D4057">
              <w:rPr>
                <w:bCs/>
                <w:szCs w:val="24"/>
              </w:rPr>
              <w:br/>
            </w:r>
            <w:r w:rsidRPr="000302D1">
              <w:rPr>
                <w:b/>
                <w:szCs w:val="24"/>
              </w:rPr>
              <w:t>Твердохлебов Леонид Иванович,</w:t>
            </w:r>
            <w:r w:rsidR="008F184F" w:rsidRPr="000302D1">
              <w:rPr>
                <w:b/>
                <w:szCs w:val="24"/>
              </w:rPr>
              <w:br/>
            </w:r>
            <w:r w:rsidRPr="000D4057">
              <w:rPr>
                <w:szCs w:val="24"/>
              </w:rPr>
              <w:t xml:space="preserve"> председатель Комиссии по внедрению инновационных технологий РАЕН</w:t>
            </w:r>
          </w:p>
          <w:p w14:paraId="138B1B5D" w14:textId="1739DCA6" w:rsidR="000302D1" w:rsidRPr="000D4057" w:rsidRDefault="000302D1" w:rsidP="000302D1">
            <w:pPr>
              <w:spacing w:line="240" w:lineRule="auto"/>
              <w:ind w:right="-1"/>
              <w:jc w:val="left"/>
              <w:rPr>
                <w:b/>
                <w:szCs w:val="24"/>
              </w:rPr>
            </w:pPr>
          </w:p>
        </w:tc>
      </w:tr>
      <w:tr w:rsidR="000D4057" w:rsidRPr="000D4057" w14:paraId="46EE8926" w14:textId="77777777" w:rsidTr="000D4057">
        <w:tc>
          <w:tcPr>
            <w:tcW w:w="3687" w:type="dxa"/>
            <w:vAlign w:val="center"/>
          </w:tcPr>
          <w:p w14:paraId="1A732B1D" w14:textId="77777777" w:rsidR="00744AE8" w:rsidRPr="000D4057" w:rsidRDefault="00744AE8" w:rsidP="000D4057">
            <w:pPr>
              <w:spacing w:line="240" w:lineRule="auto"/>
              <w:ind w:right="-1"/>
              <w:jc w:val="left"/>
              <w:rPr>
                <w:szCs w:val="24"/>
              </w:rPr>
            </w:pPr>
            <w:r w:rsidRPr="000D4057">
              <w:rPr>
                <w:szCs w:val="24"/>
              </w:rPr>
              <w:t>От Министерства энергетики Российской Федерации</w:t>
            </w:r>
          </w:p>
        </w:tc>
        <w:tc>
          <w:tcPr>
            <w:tcW w:w="6095" w:type="dxa"/>
            <w:vAlign w:val="center"/>
          </w:tcPr>
          <w:p w14:paraId="4F49C3BD" w14:textId="77777777" w:rsidR="00DA6D0C" w:rsidRPr="000302D1" w:rsidRDefault="00DA6D0C" w:rsidP="000D4057">
            <w:pPr>
              <w:spacing w:line="240" w:lineRule="auto"/>
              <w:jc w:val="left"/>
              <w:rPr>
                <w:b/>
                <w:szCs w:val="24"/>
              </w:rPr>
            </w:pPr>
            <w:proofErr w:type="spellStart"/>
            <w:r w:rsidRPr="000302D1">
              <w:rPr>
                <w:b/>
                <w:szCs w:val="24"/>
              </w:rPr>
              <w:t>Кислинский</w:t>
            </w:r>
            <w:proofErr w:type="spellEnd"/>
            <w:r w:rsidRPr="000302D1">
              <w:rPr>
                <w:b/>
                <w:szCs w:val="24"/>
              </w:rPr>
              <w:t xml:space="preserve"> Олег Юрьевич,</w:t>
            </w:r>
          </w:p>
          <w:p w14:paraId="26FDC4FB" w14:textId="77777777" w:rsidR="00DA6D0C" w:rsidRDefault="00DA6D0C" w:rsidP="000D4057">
            <w:pPr>
              <w:spacing w:line="240" w:lineRule="auto"/>
              <w:jc w:val="left"/>
              <w:rPr>
                <w:bCs/>
                <w:szCs w:val="24"/>
              </w:rPr>
            </w:pPr>
            <w:r w:rsidRPr="000D4057">
              <w:rPr>
                <w:bCs/>
                <w:szCs w:val="24"/>
              </w:rPr>
              <w:t>з</w:t>
            </w:r>
            <w:r w:rsidR="007D3DFB" w:rsidRPr="000D4057">
              <w:rPr>
                <w:bCs/>
                <w:szCs w:val="24"/>
              </w:rPr>
              <w:t>аместитель директора департамента нефтегазового комплекса Минэнерго России</w:t>
            </w:r>
          </w:p>
          <w:p w14:paraId="5BE6F915" w14:textId="77777777" w:rsidR="000302D1" w:rsidRPr="000D4057" w:rsidRDefault="000302D1" w:rsidP="000D4057">
            <w:pPr>
              <w:spacing w:line="240" w:lineRule="auto"/>
              <w:jc w:val="left"/>
              <w:rPr>
                <w:b/>
                <w:szCs w:val="24"/>
              </w:rPr>
            </w:pPr>
          </w:p>
        </w:tc>
      </w:tr>
      <w:tr w:rsidR="000D4057" w:rsidRPr="000D4057" w14:paraId="3101B9E9" w14:textId="77777777" w:rsidTr="000D4057">
        <w:tc>
          <w:tcPr>
            <w:tcW w:w="3687" w:type="dxa"/>
            <w:vAlign w:val="center"/>
          </w:tcPr>
          <w:p w14:paraId="48104D92" w14:textId="77777777" w:rsidR="00F00EA4" w:rsidRPr="000D4057" w:rsidRDefault="00D740E7" w:rsidP="000D4057">
            <w:pPr>
              <w:spacing w:line="240" w:lineRule="auto"/>
              <w:ind w:right="-1"/>
              <w:jc w:val="left"/>
              <w:rPr>
                <w:szCs w:val="24"/>
              </w:rPr>
            </w:pPr>
            <w:r w:rsidRPr="000D4057">
              <w:rPr>
                <w:szCs w:val="24"/>
              </w:rPr>
              <w:t>От Торгово-промышленной палаты Российской Федерации</w:t>
            </w:r>
          </w:p>
        </w:tc>
        <w:tc>
          <w:tcPr>
            <w:tcW w:w="6095" w:type="dxa"/>
            <w:vAlign w:val="center"/>
          </w:tcPr>
          <w:p w14:paraId="4786BE28" w14:textId="4F5D3CAC" w:rsidR="000302D1" w:rsidRDefault="00035BDE" w:rsidP="000D4057">
            <w:pPr>
              <w:spacing w:line="240" w:lineRule="auto"/>
              <w:ind w:right="-1"/>
              <w:jc w:val="left"/>
              <w:rPr>
                <w:b/>
                <w:bCs/>
                <w:szCs w:val="24"/>
              </w:rPr>
            </w:pPr>
            <w:r w:rsidRPr="000302D1">
              <w:rPr>
                <w:b/>
                <w:bCs/>
                <w:szCs w:val="24"/>
              </w:rPr>
              <w:t>Шмаль Генадий Иосифович,</w:t>
            </w:r>
            <w:r w:rsidRPr="000D4057">
              <w:rPr>
                <w:bCs/>
                <w:szCs w:val="24"/>
              </w:rPr>
              <w:t xml:space="preserve"> </w:t>
            </w:r>
            <w:r w:rsidR="008F184F" w:rsidRPr="000D4057">
              <w:rPr>
                <w:bCs/>
                <w:szCs w:val="24"/>
              </w:rPr>
              <w:br/>
            </w:r>
            <w:r w:rsidRPr="000D4057">
              <w:rPr>
                <w:bCs/>
                <w:szCs w:val="24"/>
              </w:rPr>
              <w:t>президент Союза нефтегазопромышленников России</w:t>
            </w:r>
          </w:p>
          <w:p w14:paraId="347CC0EB" w14:textId="77777777" w:rsidR="000302D1" w:rsidRPr="000D4057" w:rsidRDefault="000302D1" w:rsidP="000D4057">
            <w:pPr>
              <w:spacing w:line="240" w:lineRule="auto"/>
              <w:ind w:right="-1"/>
              <w:jc w:val="left"/>
              <w:rPr>
                <w:b/>
                <w:szCs w:val="24"/>
              </w:rPr>
            </w:pPr>
          </w:p>
        </w:tc>
      </w:tr>
      <w:tr w:rsidR="000D4057" w:rsidRPr="000D4057" w14:paraId="06270419" w14:textId="77777777" w:rsidTr="000D4057">
        <w:tc>
          <w:tcPr>
            <w:tcW w:w="3687" w:type="dxa"/>
            <w:vAlign w:val="center"/>
          </w:tcPr>
          <w:p w14:paraId="2A45DE83" w14:textId="77777777" w:rsidR="00F00EA4" w:rsidRPr="000D4057" w:rsidRDefault="000C3C97" w:rsidP="000D4057">
            <w:pPr>
              <w:spacing w:line="240" w:lineRule="auto"/>
              <w:ind w:right="-1"/>
              <w:jc w:val="left"/>
              <w:rPr>
                <w:szCs w:val="24"/>
              </w:rPr>
            </w:pPr>
            <w:r w:rsidRPr="000D4057">
              <w:rPr>
                <w:szCs w:val="24"/>
              </w:rPr>
              <w:t xml:space="preserve">От </w:t>
            </w:r>
            <w:r w:rsidR="005751FF" w:rsidRPr="000D4057">
              <w:rPr>
                <w:szCs w:val="24"/>
              </w:rPr>
              <w:t>АО</w:t>
            </w:r>
            <w:r w:rsidR="00924266" w:rsidRPr="000D4057">
              <w:rPr>
                <w:szCs w:val="24"/>
              </w:rPr>
              <w:t xml:space="preserve"> «Центральный научно-исследовательский институт машиностроения» (ЦНИИМАШ)</w:t>
            </w:r>
          </w:p>
        </w:tc>
        <w:tc>
          <w:tcPr>
            <w:tcW w:w="6095" w:type="dxa"/>
            <w:vAlign w:val="center"/>
          </w:tcPr>
          <w:p w14:paraId="55760A46" w14:textId="77777777" w:rsidR="005751FF" w:rsidRPr="00AF091B" w:rsidRDefault="005751FF" w:rsidP="000D4057">
            <w:pPr>
              <w:spacing w:line="240" w:lineRule="auto"/>
              <w:jc w:val="left"/>
            </w:pPr>
            <w:r w:rsidRPr="000302D1">
              <w:rPr>
                <w:b/>
              </w:rPr>
              <w:t>Твердохлебова Екатерина Михайловна</w:t>
            </w:r>
            <w:r w:rsidRPr="000D4057">
              <w:rPr>
                <w:bCs/>
              </w:rPr>
              <w:t xml:space="preserve">, </w:t>
            </w:r>
            <w:r w:rsidR="00F57BCA" w:rsidRPr="000D4057">
              <w:rPr>
                <w:bCs/>
              </w:rPr>
              <w:br/>
            </w:r>
            <w:r w:rsidRPr="00AF091B">
              <w:t>д.т.н., начальник Центра автоматических космических систем и комплексов;</w:t>
            </w:r>
          </w:p>
          <w:p w14:paraId="2C751299" w14:textId="77777777" w:rsidR="005751FF" w:rsidRPr="00AF091B" w:rsidRDefault="005751FF" w:rsidP="000D4057">
            <w:pPr>
              <w:spacing w:line="240" w:lineRule="auto"/>
              <w:jc w:val="left"/>
            </w:pPr>
            <w:r w:rsidRPr="000302D1">
              <w:rPr>
                <w:b/>
              </w:rPr>
              <w:t>Яковлев Александр Александрович,</w:t>
            </w:r>
            <w:r w:rsidRPr="000D4057">
              <w:rPr>
                <w:bCs/>
              </w:rPr>
              <w:t xml:space="preserve"> </w:t>
            </w:r>
            <w:r w:rsidR="008F184F" w:rsidRPr="000D4057">
              <w:rPr>
                <w:bCs/>
              </w:rPr>
              <w:br/>
            </w:r>
            <w:r w:rsidRPr="00AF091B">
              <w:t>к.т.н., заместитель начальника отделения космических систем и комплексов ДЗЗ;</w:t>
            </w:r>
          </w:p>
          <w:p w14:paraId="29F7B9C5" w14:textId="77777777" w:rsidR="00F00EA4" w:rsidRDefault="005751FF" w:rsidP="000D4057">
            <w:pPr>
              <w:spacing w:line="240" w:lineRule="auto"/>
              <w:jc w:val="left"/>
            </w:pPr>
            <w:r w:rsidRPr="000302D1">
              <w:rPr>
                <w:b/>
              </w:rPr>
              <w:t>Шувалов Вячеслав Александрович,</w:t>
            </w:r>
            <w:r w:rsidRPr="000D4057">
              <w:rPr>
                <w:bCs/>
              </w:rPr>
              <w:t xml:space="preserve"> </w:t>
            </w:r>
            <w:r w:rsidR="008F184F" w:rsidRPr="000D4057">
              <w:rPr>
                <w:bCs/>
              </w:rPr>
              <w:br/>
            </w:r>
            <w:r w:rsidRPr="00AF091B">
              <w:t>к.т.н., ведущий научный сотрудник отдела «Космические системы гидрометеорологического и гелиогеофизического обеспечения»;</w:t>
            </w:r>
            <w:r w:rsidR="008F184F">
              <w:br/>
            </w:r>
            <w:r w:rsidRPr="000302D1">
              <w:rPr>
                <w:b/>
              </w:rPr>
              <w:t xml:space="preserve">Щербатых Константин Сергеевич, </w:t>
            </w:r>
            <w:r w:rsidR="00F57BCA" w:rsidRPr="000302D1">
              <w:rPr>
                <w:b/>
              </w:rPr>
              <w:br/>
            </w:r>
            <w:r w:rsidRPr="00AF091B">
              <w:t>инженер отдела «Космические системы гидрометеорологического и гелиогеофизического обеспечения»</w:t>
            </w:r>
            <w:r w:rsidR="00F57BCA">
              <w:t>.</w:t>
            </w:r>
          </w:p>
          <w:p w14:paraId="22573207" w14:textId="77777777" w:rsidR="000302D1" w:rsidRPr="000D4057" w:rsidRDefault="000302D1" w:rsidP="000D4057">
            <w:pPr>
              <w:spacing w:line="240" w:lineRule="auto"/>
              <w:jc w:val="left"/>
              <w:rPr>
                <w:b/>
                <w:szCs w:val="24"/>
              </w:rPr>
            </w:pPr>
          </w:p>
        </w:tc>
      </w:tr>
      <w:tr w:rsidR="000D4057" w:rsidRPr="000D4057" w14:paraId="0C062432" w14:textId="77777777" w:rsidTr="000D4057">
        <w:tc>
          <w:tcPr>
            <w:tcW w:w="3687" w:type="dxa"/>
            <w:vAlign w:val="center"/>
          </w:tcPr>
          <w:p w14:paraId="21D4E67C" w14:textId="77777777" w:rsidR="00F00EA4" w:rsidRPr="000D4057" w:rsidRDefault="000C3C97" w:rsidP="000D4057">
            <w:pPr>
              <w:spacing w:line="240" w:lineRule="auto"/>
              <w:ind w:right="-1"/>
              <w:jc w:val="left"/>
              <w:rPr>
                <w:szCs w:val="24"/>
              </w:rPr>
            </w:pPr>
            <w:r w:rsidRPr="000D4057">
              <w:rPr>
                <w:szCs w:val="24"/>
              </w:rPr>
              <w:t>От Федеральной службы по гидрометеорологии и мониторингу окружающей среды (РОСГИДРОМЕТ</w:t>
            </w:r>
            <w:r w:rsidR="00A75CB3" w:rsidRPr="000D4057">
              <w:rPr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14:paraId="7F9AEDBF" w14:textId="77777777" w:rsidR="00AE3382" w:rsidRPr="00AF091B" w:rsidRDefault="00AE3382" w:rsidP="000D4057">
            <w:pPr>
              <w:spacing w:line="240" w:lineRule="auto"/>
              <w:jc w:val="left"/>
            </w:pPr>
            <w:proofErr w:type="spellStart"/>
            <w:r w:rsidRPr="000302D1">
              <w:rPr>
                <w:b/>
              </w:rPr>
              <w:t>Позин</w:t>
            </w:r>
            <w:proofErr w:type="spellEnd"/>
            <w:r w:rsidRPr="000302D1">
              <w:rPr>
                <w:b/>
              </w:rPr>
              <w:t xml:space="preserve"> Анатолий Александрович</w:t>
            </w:r>
            <w:r w:rsidRPr="000D4057">
              <w:rPr>
                <w:bCs/>
              </w:rPr>
              <w:t xml:space="preserve">, </w:t>
            </w:r>
            <w:r w:rsidRPr="00AF091B">
              <w:t xml:space="preserve">д.т.н. заведующий лабораторией № 6, </w:t>
            </w:r>
            <w:r w:rsidR="00DA6D0C">
              <w:br/>
            </w:r>
            <w:r w:rsidRPr="00AF091B">
              <w:t xml:space="preserve">ФГБУ НПО «Тайфун» ИЭМ; </w:t>
            </w:r>
          </w:p>
          <w:p w14:paraId="7E1B2D53" w14:textId="77777777" w:rsidR="00F00EA4" w:rsidRDefault="00AE3382" w:rsidP="000D4057">
            <w:pPr>
              <w:spacing w:line="240" w:lineRule="auto"/>
              <w:jc w:val="left"/>
            </w:pPr>
            <w:r w:rsidRPr="000302D1">
              <w:rPr>
                <w:b/>
              </w:rPr>
              <w:t>Щукин Юрий Александрович,</w:t>
            </w:r>
            <w:r w:rsidR="00DA6D0C">
              <w:br/>
            </w:r>
            <w:r w:rsidRPr="00AF091B">
              <w:t xml:space="preserve"> главный конструктор проекта лаборатории №6, ФГБУ НПО «Тайфун» ИЭМ</w:t>
            </w:r>
          </w:p>
          <w:p w14:paraId="759FBC42" w14:textId="77777777" w:rsidR="000302D1" w:rsidRPr="000D4057" w:rsidRDefault="000302D1" w:rsidP="000D4057">
            <w:pPr>
              <w:spacing w:line="240" w:lineRule="auto"/>
              <w:jc w:val="left"/>
              <w:rPr>
                <w:b/>
                <w:szCs w:val="24"/>
              </w:rPr>
            </w:pPr>
          </w:p>
        </w:tc>
      </w:tr>
      <w:tr w:rsidR="000D4057" w:rsidRPr="000D4057" w14:paraId="246E65F3" w14:textId="77777777" w:rsidTr="000D4057">
        <w:tc>
          <w:tcPr>
            <w:tcW w:w="3687" w:type="dxa"/>
            <w:vAlign w:val="center"/>
          </w:tcPr>
          <w:p w14:paraId="62A73B26" w14:textId="77777777" w:rsidR="000C3C97" w:rsidRPr="000D4057" w:rsidRDefault="00744AE8" w:rsidP="000D4057">
            <w:pPr>
              <w:spacing w:line="240" w:lineRule="auto"/>
              <w:ind w:right="-1"/>
              <w:jc w:val="left"/>
              <w:rPr>
                <w:b/>
                <w:szCs w:val="24"/>
              </w:rPr>
            </w:pPr>
            <w:r w:rsidRPr="00AF091B">
              <w:t>От Института космических исследований Российской академии наук (ИКИ РАН)</w:t>
            </w:r>
          </w:p>
        </w:tc>
        <w:tc>
          <w:tcPr>
            <w:tcW w:w="6095" w:type="dxa"/>
            <w:vAlign w:val="center"/>
          </w:tcPr>
          <w:p w14:paraId="145430ED" w14:textId="77777777" w:rsidR="000C3C97" w:rsidRDefault="00821159" w:rsidP="000D4057">
            <w:pPr>
              <w:spacing w:line="240" w:lineRule="auto"/>
              <w:ind w:right="-1"/>
              <w:jc w:val="left"/>
            </w:pPr>
            <w:proofErr w:type="spellStart"/>
            <w:r w:rsidRPr="000302D1">
              <w:rPr>
                <w:b/>
              </w:rPr>
              <w:t>Янаков</w:t>
            </w:r>
            <w:proofErr w:type="spellEnd"/>
            <w:r w:rsidRPr="000302D1">
              <w:rPr>
                <w:b/>
              </w:rPr>
              <w:t xml:space="preserve"> Альберт </w:t>
            </w:r>
            <w:proofErr w:type="spellStart"/>
            <w:r w:rsidRPr="000302D1">
              <w:rPr>
                <w:b/>
              </w:rPr>
              <w:t>Триандофилович</w:t>
            </w:r>
            <w:proofErr w:type="spellEnd"/>
            <w:r w:rsidRPr="000D4057">
              <w:rPr>
                <w:bCs/>
              </w:rPr>
              <w:t xml:space="preserve">, </w:t>
            </w:r>
            <w:r w:rsidR="008F184F" w:rsidRPr="000D4057">
              <w:rPr>
                <w:bCs/>
              </w:rPr>
              <w:br/>
            </w:r>
            <w:r w:rsidRPr="00AF091B">
              <w:t>начальник отдела 54 ИКИ РАН</w:t>
            </w:r>
          </w:p>
          <w:p w14:paraId="4495085B" w14:textId="77777777" w:rsidR="000302D1" w:rsidRPr="000D4057" w:rsidRDefault="000302D1" w:rsidP="000D4057">
            <w:pPr>
              <w:spacing w:line="240" w:lineRule="auto"/>
              <w:ind w:right="-1"/>
              <w:jc w:val="left"/>
              <w:rPr>
                <w:szCs w:val="24"/>
              </w:rPr>
            </w:pPr>
          </w:p>
        </w:tc>
      </w:tr>
      <w:tr w:rsidR="000D4057" w:rsidRPr="000D4057" w14:paraId="4598FFA3" w14:textId="77777777" w:rsidTr="000D4057">
        <w:tc>
          <w:tcPr>
            <w:tcW w:w="3687" w:type="dxa"/>
            <w:vAlign w:val="center"/>
          </w:tcPr>
          <w:p w14:paraId="3A49DB6B" w14:textId="77777777" w:rsidR="00744AE8" w:rsidRPr="00AF091B" w:rsidRDefault="00035BDE" w:rsidP="000D4057">
            <w:pPr>
              <w:spacing w:line="240" w:lineRule="auto"/>
              <w:ind w:right="-1"/>
              <w:jc w:val="left"/>
            </w:pPr>
            <w:r w:rsidRPr="000D4057">
              <w:rPr>
                <w:bCs/>
                <w:szCs w:val="24"/>
              </w:rPr>
              <w:lastRenderedPageBreak/>
              <w:t xml:space="preserve">От </w:t>
            </w:r>
            <w:r w:rsidR="00744AE8" w:rsidRPr="000D4057">
              <w:rPr>
                <w:bCs/>
                <w:szCs w:val="24"/>
              </w:rPr>
              <w:t xml:space="preserve">НИЦ </w:t>
            </w:r>
            <w:r w:rsidRPr="000D4057">
              <w:rPr>
                <w:bCs/>
                <w:szCs w:val="24"/>
              </w:rPr>
              <w:t>«</w:t>
            </w:r>
            <w:r w:rsidR="00744AE8" w:rsidRPr="000D4057">
              <w:rPr>
                <w:bCs/>
                <w:szCs w:val="24"/>
              </w:rPr>
              <w:t>Курчатовский институт</w:t>
            </w:r>
            <w:r w:rsidRPr="000D4057">
              <w:rPr>
                <w:bCs/>
                <w:szCs w:val="24"/>
              </w:rPr>
              <w:t>»</w:t>
            </w:r>
          </w:p>
        </w:tc>
        <w:tc>
          <w:tcPr>
            <w:tcW w:w="6095" w:type="dxa"/>
            <w:vAlign w:val="center"/>
          </w:tcPr>
          <w:p w14:paraId="3E735DEE" w14:textId="77777777" w:rsidR="00821159" w:rsidRPr="000D4057" w:rsidRDefault="00821159" w:rsidP="000D4057">
            <w:pPr>
              <w:spacing w:line="240" w:lineRule="auto"/>
              <w:jc w:val="left"/>
              <w:rPr>
                <w:bCs/>
                <w:szCs w:val="24"/>
              </w:rPr>
            </w:pPr>
            <w:r w:rsidRPr="000302D1">
              <w:rPr>
                <w:b/>
                <w:bCs/>
                <w:szCs w:val="24"/>
              </w:rPr>
              <w:t>Клосс Юрий Юрьевич,</w:t>
            </w:r>
            <w:r w:rsidRPr="000D4057">
              <w:rPr>
                <w:szCs w:val="24"/>
              </w:rPr>
              <w:t xml:space="preserve"> </w:t>
            </w:r>
            <w:r w:rsidR="008F184F" w:rsidRPr="000D4057">
              <w:rPr>
                <w:szCs w:val="24"/>
              </w:rPr>
              <w:br/>
            </w:r>
            <w:r w:rsidRPr="000D4057">
              <w:rPr>
                <w:bCs/>
                <w:szCs w:val="24"/>
              </w:rPr>
              <w:t>д.т.н.</w:t>
            </w:r>
            <w:r w:rsidR="00DA6D0C" w:rsidRPr="000D4057">
              <w:rPr>
                <w:bCs/>
                <w:szCs w:val="24"/>
              </w:rPr>
              <w:t>,</w:t>
            </w:r>
            <w:r w:rsidRPr="000D4057">
              <w:rPr>
                <w:bCs/>
                <w:szCs w:val="24"/>
              </w:rPr>
              <w:t xml:space="preserve"> начальник отдела научных программ НИЦ </w:t>
            </w:r>
            <w:r w:rsidR="00A75CB3" w:rsidRPr="000D4057">
              <w:rPr>
                <w:bCs/>
                <w:szCs w:val="24"/>
              </w:rPr>
              <w:t>«</w:t>
            </w:r>
            <w:r w:rsidRPr="000D4057">
              <w:rPr>
                <w:bCs/>
                <w:szCs w:val="24"/>
              </w:rPr>
              <w:t>Курчатовский институт</w:t>
            </w:r>
            <w:r w:rsidR="00A75CB3" w:rsidRPr="000D4057">
              <w:rPr>
                <w:bCs/>
                <w:szCs w:val="24"/>
              </w:rPr>
              <w:t>»</w:t>
            </w:r>
          </w:p>
          <w:p w14:paraId="6AE746EE" w14:textId="77777777" w:rsidR="00744AE8" w:rsidRPr="000D4057" w:rsidRDefault="00821159" w:rsidP="000D4057">
            <w:pPr>
              <w:spacing w:line="240" w:lineRule="auto"/>
              <w:jc w:val="left"/>
              <w:rPr>
                <w:b/>
                <w:szCs w:val="24"/>
              </w:rPr>
            </w:pPr>
            <w:r w:rsidRPr="000302D1">
              <w:rPr>
                <w:b/>
                <w:bCs/>
                <w:szCs w:val="24"/>
              </w:rPr>
              <w:t>Фролов Николай Николаевич,</w:t>
            </w:r>
            <w:r w:rsidRPr="000D4057">
              <w:rPr>
                <w:szCs w:val="24"/>
              </w:rPr>
              <w:t xml:space="preserve"> </w:t>
            </w:r>
            <w:r w:rsidR="00DA6D0C" w:rsidRPr="000D4057">
              <w:rPr>
                <w:szCs w:val="24"/>
              </w:rPr>
              <w:br/>
            </w:r>
            <w:r w:rsidRPr="000D4057">
              <w:rPr>
                <w:bCs/>
                <w:szCs w:val="24"/>
              </w:rPr>
              <w:t xml:space="preserve">к.т.н. ведущий эксперт НИЦ </w:t>
            </w:r>
            <w:r w:rsidR="00A75CB3" w:rsidRPr="000D4057">
              <w:rPr>
                <w:bCs/>
                <w:szCs w:val="24"/>
              </w:rPr>
              <w:t>«</w:t>
            </w:r>
            <w:r w:rsidRPr="000D4057">
              <w:rPr>
                <w:bCs/>
                <w:szCs w:val="24"/>
              </w:rPr>
              <w:t>Курчатовский институт</w:t>
            </w:r>
            <w:r w:rsidR="00A75CB3" w:rsidRPr="000D4057">
              <w:rPr>
                <w:bCs/>
                <w:szCs w:val="24"/>
              </w:rPr>
              <w:t>»</w:t>
            </w:r>
            <w:r w:rsidRPr="000D4057">
              <w:rPr>
                <w:bCs/>
                <w:szCs w:val="24"/>
              </w:rPr>
              <w:t>.</w:t>
            </w:r>
          </w:p>
        </w:tc>
      </w:tr>
    </w:tbl>
    <w:p w14:paraId="1993EEB4" w14:textId="77777777" w:rsidR="00F00EA4" w:rsidRDefault="00F00EA4" w:rsidP="00952E92">
      <w:pPr>
        <w:spacing w:line="240" w:lineRule="auto"/>
        <w:ind w:left="-851" w:right="-1" w:firstLine="851"/>
        <w:jc w:val="left"/>
        <w:rPr>
          <w:b/>
          <w:szCs w:val="24"/>
        </w:rPr>
      </w:pPr>
    </w:p>
    <w:p w14:paraId="1F8340D1" w14:textId="77777777" w:rsidR="008025DE" w:rsidRPr="00AF091B" w:rsidRDefault="008025DE" w:rsidP="00952E92">
      <w:pPr>
        <w:spacing w:line="240" w:lineRule="auto"/>
        <w:ind w:left="-851" w:right="-1" w:firstLine="851"/>
        <w:jc w:val="left"/>
        <w:rPr>
          <w:b/>
          <w:szCs w:val="24"/>
        </w:rPr>
      </w:pPr>
    </w:p>
    <w:p w14:paraId="5B3924BD" w14:textId="77777777" w:rsidR="00F00EA4" w:rsidRPr="00AF091B" w:rsidRDefault="00F00EA4" w:rsidP="00952E92">
      <w:pPr>
        <w:spacing w:line="240" w:lineRule="auto"/>
        <w:ind w:left="-851" w:right="-1" w:firstLine="851"/>
        <w:jc w:val="left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4057" w:rsidRPr="00AF091B" w14:paraId="42F12A72" w14:textId="77777777" w:rsidTr="000D4057">
        <w:trPr>
          <w:trHeight w:val="415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434D16" w14:textId="77777777" w:rsidR="003F6FB2" w:rsidRPr="001045DA" w:rsidRDefault="00C86CE6" w:rsidP="000302D1">
            <w:pPr>
              <w:pStyle w:val="a9"/>
            </w:pPr>
            <w:r w:rsidRPr="001045DA">
              <w:t>I</w:t>
            </w:r>
            <w:r w:rsidR="003F6FB2" w:rsidRPr="001045DA">
              <w:t xml:space="preserve">. </w:t>
            </w:r>
            <w:r w:rsidR="003F6FB2" w:rsidRPr="001045DA">
              <w:rPr>
                <w:rStyle w:val="30"/>
                <w:rFonts w:ascii="Times New Roman" w:hAnsi="Times New Roman"/>
                <w:i w:val="0"/>
                <w:color w:val="auto"/>
              </w:rPr>
              <w:t>Вступительное слово</w:t>
            </w:r>
          </w:p>
        </w:tc>
      </w:tr>
      <w:tr w:rsidR="000D4057" w:rsidRPr="00AF091B" w14:paraId="5776202A" w14:textId="77777777" w:rsidTr="000D4057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14:paraId="38F62F02" w14:textId="4CD66017" w:rsidR="003F6FB2" w:rsidRPr="000302D1" w:rsidRDefault="009A385F" w:rsidP="000302D1">
            <w:pPr>
              <w:pStyle w:val="a9"/>
            </w:pPr>
            <w:r w:rsidRPr="001045DA">
              <w:br/>
            </w:r>
            <w:r w:rsidR="001045DA" w:rsidRPr="000302D1">
              <w:t>П.И. Бурак, президент РАЕН</w:t>
            </w:r>
          </w:p>
        </w:tc>
      </w:tr>
      <w:tr w:rsidR="00995EA9" w:rsidRPr="00AF091B" w14:paraId="0B1893CA" w14:textId="77777777" w:rsidTr="000D4057">
        <w:trPr>
          <w:trHeight w:val="935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CCD30" w14:textId="77777777" w:rsidR="00995EA9" w:rsidRPr="000D4057" w:rsidRDefault="00C86CE6" w:rsidP="000302D1">
            <w:pPr>
              <w:pStyle w:val="a9"/>
            </w:pPr>
            <w:r w:rsidRPr="000D4057">
              <w:t>II</w:t>
            </w:r>
            <w:r w:rsidR="00995EA9" w:rsidRPr="000D4057">
              <w:rPr>
                <w:rStyle w:val="30"/>
                <w:rFonts w:ascii="Times New Roman" w:hAnsi="Times New Roman"/>
                <w:i w:val="0"/>
              </w:rPr>
              <w:t xml:space="preserve">. </w:t>
            </w:r>
            <w:r w:rsidR="00206588" w:rsidRPr="000D4057">
              <w:rPr>
                <w:rStyle w:val="30"/>
                <w:rFonts w:ascii="Times New Roman" w:hAnsi="Times New Roman"/>
                <w:i w:val="0"/>
                <w:color w:val="000000" w:themeColor="text1"/>
                <w:lang w:eastAsia="zh-CN"/>
              </w:rPr>
              <w:t>О</w:t>
            </w:r>
            <w:r w:rsidR="00206588" w:rsidRPr="000D4057">
              <w:rPr>
                <w:rStyle w:val="30"/>
                <w:rFonts w:ascii="Times New Roman" w:hAnsi="Times New Roman"/>
                <w:i w:val="0"/>
                <w:color w:val="000000" w:themeColor="text1"/>
              </w:rPr>
              <w:t>боснование</w:t>
            </w:r>
            <w:r w:rsidR="00995EA9" w:rsidRPr="000D4057">
              <w:rPr>
                <w:rStyle w:val="30"/>
                <w:rFonts w:ascii="Times New Roman" w:hAnsi="Times New Roman"/>
                <w:i w:val="0"/>
                <w:color w:val="000000" w:themeColor="text1"/>
              </w:rPr>
              <w:t xml:space="preserve"> экономической целесообразности использования космических систем в интересах решения ведомственных задач топливно-энергетической отрасли</w:t>
            </w:r>
          </w:p>
        </w:tc>
      </w:tr>
      <w:tr w:rsidR="00995EA9" w:rsidRPr="00AF091B" w14:paraId="64A572FC" w14:textId="77777777" w:rsidTr="000D4057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14:paraId="48EA6EB2" w14:textId="324EE8DB" w:rsidR="00995EA9" w:rsidRPr="000D4057" w:rsidRDefault="00995EA9" w:rsidP="000302D1">
            <w:pPr>
              <w:pStyle w:val="a9"/>
            </w:pPr>
          </w:p>
        </w:tc>
      </w:tr>
    </w:tbl>
    <w:p w14:paraId="3A3922F6" w14:textId="0365F1B8" w:rsidR="00206588" w:rsidRDefault="00206588" w:rsidP="00AE7FED">
      <w:pPr>
        <w:rPr>
          <w:bCs/>
          <w:szCs w:val="24"/>
        </w:rPr>
      </w:pPr>
      <w:r w:rsidRPr="008025DE">
        <w:rPr>
          <w:b/>
          <w:szCs w:val="24"/>
        </w:rPr>
        <w:t>Твердохлебов Л.И.</w:t>
      </w:r>
      <w:r w:rsidR="001045DA">
        <w:rPr>
          <w:bCs/>
          <w:szCs w:val="24"/>
        </w:rPr>
        <w:t xml:space="preserve"> </w:t>
      </w:r>
      <w:r w:rsidR="001045DA" w:rsidRPr="000D4057">
        <w:rPr>
          <w:szCs w:val="24"/>
        </w:rPr>
        <w:t>председатель Комиссии по внедрению инновационных технологий РАЕН</w:t>
      </w:r>
    </w:p>
    <w:p w14:paraId="3CFF030C" w14:textId="031C4A05" w:rsidR="00DB05B8" w:rsidRPr="00AF091B" w:rsidRDefault="00AE7FED" w:rsidP="000D4057">
      <w:pPr>
        <w:spacing w:line="240" w:lineRule="auto"/>
        <w:ind w:left="426"/>
      </w:pPr>
      <w:r>
        <w:rPr>
          <w:bCs/>
          <w:szCs w:val="24"/>
        </w:rPr>
        <w:t>1.</w:t>
      </w:r>
      <w:r w:rsidR="00DB05B8" w:rsidRPr="00AF091B">
        <w:t xml:space="preserve">О наработанном опыте использования результатов космической деятельности по определению объемов сжигания углеводородных газов на факельных установках при добыче нефти и газа в нефтегазодобывающих регионах планеты </w:t>
      </w:r>
      <w:proofErr w:type="gramStart"/>
      <w:r w:rsidR="00DB05B8" w:rsidRPr="00AF091B">
        <w:t>Земля</w:t>
      </w:r>
      <w:proofErr w:type="gramEnd"/>
      <w:r w:rsidR="00DB05B8" w:rsidRPr="00AF091B">
        <w:t xml:space="preserve"> представленных </w:t>
      </w:r>
      <w:r w:rsidR="006E344C">
        <w:rPr>
          <w:lang w:val="en-US"/>
        </w:rPr>
        <w:t>NASA</w:t>
      </w:r>
      <w:r w:rsidR="006E344C">
        <w:t>.</w:t>
      </w:r>
      <w:r w:rsidR="00206588" w:rsidRPr="00AF091B">
        <w:t xml:space="preserve"> </w:t>
      </w:r>
      <w:r w:rsidR="00DB05B8" w:rsidRPr="00AF091B">
        <w:t xml:space="preserve">О использовании методик подсчета выбросов за рубежом и предприятиями ТЭК России и предвзятом отношении со стороны зарубежных </w:t>
      </w:r>
      <w:r w:rsidR="00D5438E" w:rsidRPr="00AF091B">
        <w:t>партнеров к</w:t>
      </w:r>
      <w:r w:rsidR="00DB05B8" w:rsidRPr="00AF091B">
        <w:t xml:space="preserve"> имеющимся данным российских специалистов. </w:t>
      </w:r>
    </w:p>
    <w:p w14:paraId="1E24A85F" w14:textId="77777777" w:rsidR="00DB05B8" w:rsidRPr="00AF091B" w:rsidRDefault="00206588" w:rsidP="000D4057">
      <w:pPr>
        <w:spacing w:line="240" w:lineRule="auto"/>
        <w:ind w:left="426"/>
      </w:pPr>
      <w:r w:rsidRPr="00AF091B">
        <w:t>1.</w:t>
      </w:r>
      <w:r w:rsidR="00DB05B8" w:rsidRPr="00AF091B">
        <w:t>2. О предложениях на состоявшихся в Калуге Научных чтениях, посвященных К.Э Циолковскому, в адрес Госкорпорации «Роскосмос» по космической съемк</w:t>
      </w:r>
      <w:r w:rsidR="006E344C">
        <w:t>е</w:t>
      </w:r>
      <w:r w:rsidR="00DB05B8" w:rsidRPr="00AF091B">
        <w:t xml:space="preserve"> горящих факелов на территориях нефтегазодобывающих регионов России, с использованием существующих отечественных космических систем дистанционного зондирования Земли (ДЗЗ) с целью сравнения полученных данных с материалами ДЗЗ</w:t>
      </w:r>
      <w:r w:rsidR="006E344C">
        <w:t>,</w:t>
      </w:r>
      <w:r w:rsidR="00DB05B8" w:rsidRPr="00AF091B">
        <w:t xml:space="preserve"> получаемы</w:t>
      </w:r>
      <w:r w:rsidR="006E344C">
        <w:t>ми</w:t>
      </w:r>
      <w:r w:rsidR="00DB05B8" w:rsidRPr="00AF091B">
        <w:t xml:space="preserve"> с зарубежных космических систем. </w:t>
      </w:r>
    </w:p>
    <w:p w14:paraId="7F5C0326" w14:textId="77777777" w:rsidR="00DB05B8" w:rsidRPr="00AF091B" w:rsidRDefault="00206588" w:rsidP="000D4057">
      <w:pPr>
        <w:spacing w:line="240" w:lineRule="auto"/>
        <w:ind w:left="426"/>
      </w:pPr>
      <w:r w:rsidRPr="00AF091B">
        <w:t>1.</w:t>
      </w:r>
      <w:r w:rsidR="00DB05B8" w:rsidRPr="00AF091B">
        <w:t xml:space="preserve">3. О проблеме тематической обработки и получения материалов ДЗЗ </w:t>
      </w:r>
      <w:r w:rsidR="00DB05B8" w:rsidRPr="006E344C">
        <w:t>от операторов услуг космической деятельности Уполномоченного органа по космической деятельности</w:t>
      </w:r>
      <w:r w:rsidR="00DB05B8" w:rsidRPr="00AF091B">
        <w:t xml:space="preserve"> Российской Федерации. </w:t>
      </w:r>
      <w:r w:rsidR="00DB05B8" w:rsidRPr="00AF091B">
        <w:tab/>
      </w:r>
      <w:r w:rsidR="00DB05B8" w:rsidRPr="00AF091B">
        <w:br/>
      </w:r>
      <w:r w:rsidRPr="00AF091B">
        <w:t>1.</w:t>
      </w:r>
      <w:r w:rsidR="00DB05B8" w:rsidRPr="00AF091B">
        <w:t>4.</w:t>
      </w:r>
      <w:r w:rsidRPr="00AF091B">
        <w:t xml:space="preserve"> </w:t>
      </w:r>
      <w:r w:rsidR="00A75CB3">
        <w:t xml:space="preserve">Необходимость </w:t>
      </w:r>
      <w:r w:rsidR="00DB05B8" w:rsidRPr="00AF091B">
        <w:t>использовани</w:t>
      </w:r>
      <w:r w:rsidR="00A75CB3">
        <w:t>я</w:t>
      </w:r>
      <w:r w:rsidR="00DB05B8" w:rsidRPr="00AF091B">
        <w:t xml:space="preserve"> низкоорбитальных систем мониторинга объектов нефтегазодобывающих предприятий и окружающей природной среды в условиях изменения климата для решения проблемных вопросов.</w:t>
      </w:r>
    </w:p>
    <w:p w14:paraId="07F1C351" w14:textId="77777777" w:rsidR="006B0186" w:rsidRPr="00AF091B" w:rsidRDefault="006B0186" w:rsidP="000302D1">
      <w:pPr>
        <w:pStyle w:val="a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4057" w:rsidRPr="00AF091B" w14:paraId="59AB49A0" w14:textId="77777777" w:rsidTr="000D405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DEAD4D" w14:textId="77777777" w:rsidR="00995EA9" w:rsidRPr="000D4057" w:rsidRDefault="00C86CE6" w:rsidP="000302D1">
            <w:pPr>
              <w:pStyle w:val="a9"/>
            </w:pPr>
            <w:r w:rsidRPr="000D4057">
              <w:t>III</w:t>
            </w:r>
            <w:r w:rsidR="003F6FB2" w:rsidRPr="000D4057">
              <w:rPr>
                <w:rStyle w:val="50"/>
                <w:i w:val="0"/>
              </w:rPr>
              <w:t>.</w:t>
            </w:r>
            <w:r w:rsidR="00995EA9" w:rsidRPr="000D4057">
              <w:rPr>
                <w:rStyle w:val="50"/>
                <w:i w:val="0"/>
              </w:rPr>
              <w:t xml:space="preserve"> </w:t>
            </w:r>
            <w:r w:rsidR="00995EA9" w:rsidRPr="000D4057">
              <w:rPr>
                <w:rStyle w:val="50"/>
                <w:rFonts w:ascii="Times New Roman" w:hAnsi="Times New Roman"/>
                <w:i w:val="0"/>
                <w:color w:val="000000" w:themeColor="text1"/>
              </w:rPr>
              <w:t>Рассмотрение предложений уполномоченного органа по космической деятельности о готовности научно-технического задела подведомственных предприятий для решения поставленных задач</w:t>
            </w:r>
          </w:p>
        </w:tc>
      </w:tr>
      <w:tr w:rsidR="000D4057" w:rsidRPr="00AF091B" w14:paraId="4165977D" w14:textId="77777777" w:rsidTr="000D4057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14:paraId="1B34531F" w14:textId="01D151D2" w:rsidR="00995EA9" w:rsidRPr="000D4057" w:rsidRDefault="007C1C24" w:rsidP="000302D1">
            <w:pPr>
              <w:pStyle w:val="a9"/>
            </w:pPr>
            <w:r w:rsidRPr="005B6D95">
              <w:br/>
            </w:r>
          </w:p>
        </w:tc>
      </w:tr>
    </w:tbl>
    <w:p w14:paraId="71717E55" w14:textId="77777777" w:rsidR="00E34126" w:rsidRPr="008025DE" w:rsidRDefault="00E34126" w:rsidP="001045DA">
      <w:pPr>
        <w:numPr>
          <w:ilvl w:val="0"/>
          <w:numId w:val="37"/>
        </w:numPr>
        <w:spacing w:line="240" w:lineRule="auto"/>
        <w:ind w:left="284"/>
        <w:rPr>
          <w:b/>
        </w:rPr>
      </w:pPr>
      <w:r w:rsidRPr="008025DE">
        <w:rPr>
          <w:b/>
        </w:rPr>
        <w:t>Твердохлебова</w:t>
      </w:r>
      <w:r w:rsidR="009A385F" w:rsidRPr="008025DE">
        <w:rPr>
          <w:b/>
          <w:lang w:val="en-US"/>
        </w:rPr>
        <w:t xml:space="preserve"> </w:t>
      </w:r>
      <w:r w:rsidR="009A385F" w:rsidRPr="008025DE">
        <w:rPr>
          <w:b/>
        </w:rPr>
        <w:t>Е.М.</w:t>
      </w:r>
    </w:p>
    <w:p w14:paraId="2A08809C" w14:textId="19B3745A" w:rsidR="00E34126" w:rsidRDefault="00E34126" w:rsidP="001045DA">
      <w:pPr>
        <w:spacing w:line="240" w:lineRule="auto"/>
        <w:ind w:left="284"/>
      </w:pPr>
      <w:r w:rsidRPr="00AF091B">
        <w:t xml:space="preserve">О имеющейся </w:t>
      </w:r>
      <w:r w:rsidR="001045DA" w:rsidRPr="00AF091B">
        <w:t>заинтересованности со</w:t>
      </w:r>
      <w:r w:rsidRPr="00AF091B">
        <w:t xml:space="preserve"> стороны Уполномоченного органа по космической деятельности.</w:t>
      </w:r>
      <w:r w:rsidR="006E344C">
        <w:t xml:space="preserve"> </w:t>
      </w:r>
      <w:r w:rsidRPr="00AF091B">
        <w:t xml:space="preserve">О прилагаемых усилиях отрасли для решения проблемных вопросов данного сектора экономики. О наличии научно-технического задела и необходимости формулировки задачи и конкретизации ее постановки. О возможности внесения изменений в состав создаваемых орбитальных средств с учетом имеющихся проблем предприятий ТЭК. </w:t>
      </w:r>
    </w:p>
    <w:p w14:paraId="42389EC4" w14:textId="77777777" w:rsidR="008025DE" w:rsidRDefault="008025DE" w:rsidP="001045DA">
      <w:pPr>
        <w:spacing w:line="240" w:lineRule="auto"/>
        <w:ind w:left="284"/>
      </w:pPr>
    </w:p>
    <w:p w14:paraId="69D007DB" w14:textId="77777777" w:rsidR="008025DE" w:rsidRDefault="008025DE" w:rsidP="001045DA">
      <w:pPr>
        <w:spacing w:line="240" w:lineRule="auto"/>
        <w:ind w:left="284"/>
      </w:pPr>
    </w:p>
    <w:p w14:paraId="2A04FA22" w14:textId="77777777" w:rsidR="008025DE" w:rsidRPr="00AF091B" w:rsidRDefault="008025DE" w:rsidP="001045DA">
      <w:pPr>
        <w:spacing w:line="240" w:lineRule="auto"/>
        <w:ind w:left="284"/>
      </w:pPr>
    </w:p>
    <w:p w14:paraId="233AB2B8" w14:textId="77777777" w:rsidR="005C647D" w:rsidRPr="008025DE" w:rsidRDefault="00E34126" w:rsidP="001045DA">
      <w:pPr>
        <w:numPr>
          <w:ilvl w:val="0"/>
          <w:numId w:val="37"/>
        </w:numPr>
        <w:spacing w:line="240" w:lineRule="auto"/>
        <w:ind w:left="284"/>
        <w:rPr>
          <w:b/>
          <w:bCs/>
        </w:rPr>
      </w:pPr>
      <w:r w:rsidRPr="008025DE">
        <w:rPr>
          <w:b/>
          <w:bCs/>
        </w:rPr>
        <w:t xml:space="preserve">Шувалов В.А. </w:t>
      </w:r>
    </w:p>
    <w:p w14:paraId="1DE712B7" w14:textId="50B39CB0" w:rsidR="00E34126" w:rsidRDefault="00E34126" w:rsidP="001045DA">
      <w:pPr>
        <w:spacing w:line="240" w:lineRule="auto"/>
        <w:ind w:left="284"/>
      </w:pPr>
      <w:bookmarkStart w:id="1" w:name="_Hlk181650528"/>
      <w:r w:rsidRPr="00AF091B">
        <w:t xml:space="preserve">О необходимости разработки технических требований к создаваемой космической системе. О </w:t>
      </w:r>
      <w:r w:rsidR="000D4057">
        <w:t xml:space="preserve">необходимости и </w:t>
      </w:r>
      <w:r w:rsidRPr="00AF091B">
        <w:t>перспективах использования низкоорбитальных группировок малых космических аппаратов</w:t>
      </w:r>
      <w:bookmarkEnd w:id="1"/>
      <w:r w:rsidRPr="00AF091B">
        <w:t>;</w:t>
      </w:r>
    </w:p>
    <w:p w14:paraId="44C5B01A" w14:textId="77777777" w:rsidR="00A75CB3" w:rsidRPr="00AF091B" w:rsidRDefault="00A75CB3" w:rsidP="000D4057">
      <w:pPr>
        <w:spacing w:line="240" w:lineRule="auto"/>
        <w:ind w:left="720"/>
      </w:pPr>
    </w:p>
    <w:p w14:paraId="6F01A312" w14:textId="77777777" w:rsidR="005C647D" w:rsidRPr="008025DE" w:rsidRDefault="00E34126" w:rsidP="001045DA">
      <w:pPr>
        <w:numPr>
          <w:ilvl w:val="0"/>
          <w:numId w:val="37"/>
        </w:numPr>
        <w:spacing w:line="240" w:lineRule="auto"/>
        <w:ind w:left="284"/>
        <w:rPr>
          <w:b/>
          <w:bCs/>
        </w:rPr>
      </w:pPr>
      <w:r w:rsidRPr="008025DE">
        <w:rPr>
          <w:b/>
          <w:bCs/>
        </w:rPr>
        <w:t xml:space="preserve">Твердохлебов Л.И. </w:t>
      </w:r>
    </w:p>
    <w:p w14:paraId="2CD9CA46" w14:textId="400AD7E9" w:rsidR="00E34126" w:rsidRPr="00AF091B" w:rsidRDefault="005C647D" w:rsidP="001045DA">
      <w:pPr>
        <w:spacing w:line="240" w:lineRule="auto"/>
        <w:ind w:left="284"/>
      </w:pPr>
      <w:r w:rsidRPr="00AF091B">
        <w:t>Внес п</w:t>
      </w:r>
      <w:r w:rsidR="00E34126" w:rsidRPr="00AF091B">
        <w:t>редложение по созданию рабочей группы с участием заинтересованных ведомств и предприятий. О поручении разработки и согласованию необходимых документов по реализации данного проекта.</w:t>
      </w:r>
      <w:r w:rsidRPr="00AF091B">
        <w:t xml:space="preserve"> </w:t>
      </w:r>
      <w:r w:rsidR="006E344C">
        <w:tab/>
      </w:r>
      <w:r w:rsidRPr="00AF091B">
        <w:br/>
        <w:t>Срок до 31.10.2024</w:t>
      </w:r>
    </w:p>
    <w:p w14:paraId="3A31A616" w14:textId="77777777" w:rsidR="00E34126" w:rsidRPr="00AF091B" w:rsidRDefault="00E34126" w:rsidP="001045DA">
      <w:pPr>
        <w:spacing w:line="240" w:lineRule="auto"/>
        <w:ind w:left="284"/>
      </w:pPr>
      <w:r w:rsidRPr="00AF091B">
        <w:t xml:space="preserve">О назначении руководителем рабочей группы Твердохлебова Л.И., секретарем – Щукина Ю.А. </w:t>
      </w:r>
    </w:p>
    <w:p w14:paraId="1DBD7ED9" w14:textId="1DF7A1E7" w:rsidR="00E34126" w:rsidRPr="00AF091B" w:rsidRDefault="00E34126" w:rsidP="001045DA">
      <w:pPr>
        <w:numPr>
          <w:ilvl w:val="0"/>
          <w:numId w:val="37"/>
        </w:numPr>
        <w:spacing w:line="240" w:lineRule="auto"/>
        <w:ind w:left="284"/>
        <w:jc w:val="left"/>
      </w:pPr>
      <w:proofErr w:type="spellStart"/>
      <w:r w:rsidRPr="008025DE">
        <w:rPr>
          <w:b/>
          <w:bCs/>
        </w:rPr>
        <w:t>Кислинский</w:t>
      </w:r>
      <w:proofErr w:type="spellEnd"/>
      <w:r w:rsidRPr="008025DE">
        <w:rPr>
          <w:b/>
          <w:bCs/>
        </w:rPr>
        <w:t xml:space="preserve"> О.Ю.</w:t>
      </w:r>
      <w:r w:rsidRPr="00AF091B">
        <w:t xml:space="preserve"> </w:t>
      </w:r>
      <w:r w:rsidR="009B5EA9" w:rsidRPr="00AF091B">
        <w:br/>
        <w:t xml:space="preserve">О наличии </w:t>
      </w:r>
      <w:proofErr w:type="gramStart"/>
      <w:r w:rsidR="009B5EA9" w:rsidRPr="00AF091B">
        <w:t xml:space="preserve">в </w:t>
      </w:r>
      <w:r w:rsidRPr="00AF091B">
        <w:t xml:space="preserve"> Минэнерго</w:t>
      </w:r>
      <w:proofErr w:type="gramEnd"/>
      <w:r w:rsidRPr="00AF091B">
        <w:t xml:space="preserve"> </w:t>
      </w:r>
      <w:r w:rsidR="009B5EA9" w:rsidRPr="00AF091B">
        <w:t xml:space="preserve">России </w:t>
      </w:r>
      <w:r w:rsidRPr="00AF091B">
        <w:t>технологи</w:t>
      </w:r>
      <w:r w:rsidR="00D5438E">
        <w:t>и</w:t>
      </w:r>
      <w:r w:rsidRPr="00AF091B">
        <w:t xml:space="preserve"> учета выбросов. </w:t>
      </w:r>
      <w:r w:rsidR="009B5EA9" w:rsidRPr="00AF091B">
        <w:t xml:space="preserve">О </w:t>
      </w:r>
      <w:r w:rsidRPr="00AF091B">
        <w:t>создани</w:t>
      </w:r>
      <w:r w:rsidR="000302D1">
        <w:t>и</w:t>
      </w:r>
      <w:r w:rsidRPr="00AF091B">
        <w:t xml:space="preserve"> спутниковой системы для решения задач мониторинга выбросов СО</w:t>
      </w:r>
      <w:r w:rsidRPr="00AF091B">
        <w:rPr>
          <w:vertAlign w:val="subscript"/>
        </w:rPr>
        <w:t>2</w:t>
      </w:r>
      <w:r w:rsidRPr="00AF091B">
        <w:t xml:space="preserve">. </w:t>
      </w:r>
      <w:r w:rsidR="009B5EA9" w:rsidRPr="00AF091B">
        <w:t xml:space="preserve">О необходимости определения </w:t>
      </w:r>
      <w:proofErr w:type="spellStart"/>
      <w:r w:rsidR="009B5EA9" w:rsidRPr="00AF091B">
        <w:t>ФОИВа</w:t>
      </w:r>
      <w:proofErr w:type="spellEnd"/>
      <w:r w:rsidR="001045DA">
        <w:t xml:space="preserve"> </w:t>
      </w:r>
      <w:r w:rsidR="009B5EA9" w:rsidRPr="00AF091B">
        <w:t xml:space="preserve">- получателя данных </w:t>
      </w:r>
      <w:r w:rsidRPr="00AF091B">
        <w:t xml:space="preserve">данные спутникового мониторинга. </w:t>
      </w:r>
      <w:r w:rsidR="009B5EA9" w:rsidRPr="00AF091B">
        <w:t xml:space="preserve">О сомнениях в достоверности и доказательности получаемых </w:t>
      </w:r>
      <w:r w:rsidRPr="00AF091B">
        <w:t xml:space="preserve">данные спутникового мониторинга </w:t>
      </w:r>
      <w:r w:rsidR="009B5EA9" w:rsidRPr="00AF091B">
        <w:t>в том числе з</w:t>
      </w:r>
      <w:r w:rsidRPr="00AF091B">
        <w:t>а рубежом.</w:t>
      </w:r>
    </w:p>
    <w:p w14:paraId="09B8110B" w14:textId="77777777" w:rsidR="00E34126" w:rsidRPr="00AF091B" w:rsidRDefault="00E34126" w:rsidP="001045DA">
      <w:pPr>
        <w:numPr>
          <w:ilvl w:val="0"/>
          <w:numId w:val="37"/>
        </w:numPr>
        <w:spacing w:line="240" w:lineRule="auto"/>
        <w:ind w:left="284"/>
        <w:jc w:val="left"/>
      </w:pPr>
      <w:r w:rsidRPr="008025DE">
        <w:rPr>
          <w:b/>
          <w:bCs/>
        </w:rPr>
        <w:t>Твердохлебова Е.М.</w:t>
      </w:r>
      <w:r w:rsidRPr="00AF091B">
        <w:t xml:space="preserve"> </w:t>
      </w:r>
      <w:r w:rsidR="008652D1" w:rsidRPr="00AF091B">
        <w:br/>
      </w:r>
      <w:r w:rsidR="00C00B0A" w:rsidRPr="00AF091B">
        <w:t>О наличии</w:t>
      </w:r>
      <w:r w:rsidRPr="00AF091B">
        <w:t xml:space="preserve"> в</w:t>
      </w:r>
      <w:r w:rsidR="00C00B0A" w:rsidRPr="00AF091B">
        <w:t xml:space="preserve"> </w:t>
      </w:r>
      <w:r w:rsidRPr="00AF091B">
        <w:t>юридическо</w:t>
      </w:r>
      <w:r w:rsidR="00C00B0A" w:rsidRPr="00AF091B">
        <w:t>м</w:t>
      </w:r>
      <w:r w:rsidRPr="00AF091B">
        <w:t xml:space="preserve"> поле </w:t>
      </w:r>
      <w:r w:rsidR="008652D1" w:rsidRPr="00AF091B">
        <w:t xml:space="preserve">понятия </w:t>
      </w:r>
      <w:r w:rsidR="00C00B0A" w:rsidRPr="00AF091B">
        <w:t>достоверности данных</w:t>
      </w:r>
      <w:r w:rsidRPr="00AF091B">
        <w:t xml:space="preserve"> космического мониторинга </w:t>
      </w:r>
      <w:r w:rsidR="00C00B0A" w:rsidRPr="00AF091B">
        <w:t xml:space="preserve">и ДЗЗ, </w:t>
      </w:r>
      <w:r w:rsidR="008652D1" w:rsidRPr="00AF091B">
        <w:t xml:space="preserve">практики </w:t>
      </w:r>
      <w:r w:rsidR="00C00B0A" w:rsidRPr="00AF091B">
        <w:t>использовании ДЗЗ</w:t>
      </w:r>
      <w:r w:rsidRPr="00AF091B">
        <w:t xml:space="preserve"> судебными органами. </w:t>
      </w:r>
      <w:r w:rsidR="00C00B0A" w:rsidRPr="00AF091B">
        <w:t>О п</w:t>
      </w:r>
      <w:r w:rsidRPr="00AF091B">
        <w:t>редлож</w:t>
      </w:r>
      <w:r w:rsidR="00C00B0A" w:rsidRPr="00AF091B">
        <w:t xml:space="preserve">ении создаваемой рабочей группе </w:t>
      </w:r>
      <w:r w:rsidRPr="00AF091B">
        <w:t>формирова</w:t>
      </w:r>
      <w:r w:rsidR="00C00B0A" w:rsidRPr="00AF091B">
        <w:t>ния требований</w:t>
      </w:r>
      <w:r w:rsidRPr="00AF091B">
        <w:t xml:space="preserve"> к бортовому оборудованию космических аппаратов для проведения съемки в различные периоды суток, </w:t>
      </w:r>
      <w:r w:rsidR="00C00B0A" w:rsidRPr="00AF091B">
        <w:t>и</w:t>
      </w:r>
      <w:r w:rsidRPr="00AF091B">
        <w:t xml:space="preserve"> конкрет</w:t>
      </w:r>
      <w:r w:rsidR="00C00B0A" w:rsidRPr="00AF091B">
        <w:t>ике</w:t>
      </w:r>
      <w:r w:rsidRPr="00AF091B">
        <w:t xml:space="preserve"> измер</w:t>
      </w:r>
      <w:r w:rsidR="00C00B0A" w:rsidRPr="00AF091B">
        <w:t>ений</w:t>
      </w:r>
      <w:r w:rsidRPr="00AF091B">
        <w:t xml:space="preserve">  и с какой точностью.</w:t>
      </w:r>
    </w:p>
    <w:p w14:paraId="75728E09" w14:textId="77777777" w:rsidR="00E34126" w:rsidRDefault="00E34126" w:rsidP="001045DA">
      <w:pPr>
        <w:numPr>
          <w:ilvl w:val="0"/>
          <w:numId w:val="37"/>
        </w:numPr>
        <w:spacing w:line="240" w:lineRule="auto"/>
        <w:ind w:left="284"/>
        <w:jc w:val="left"/>
      </w:pPr>
      <w:r w:rsidRPr="008025DE">
        <w:rPr>
          <w:b/>
          <w:bCs/>
        </w:rPr>
        <w:t>Фролов Н.Н.</w:t>
      </w:r>
      <w:r w:rsidRPr="00AF091B">
        <w:t xml:space="preserve"> </w:t>
      </w:r>
      <w:r w:rsidR="008652D1" w:rsidRPr="00AF091B">
        <w:br/>
      </w:r>
      <w:r w:rsidR="009E5DD2" w:rsidRPr="00AF091B">
        <w:rPr>
          <w:lang w:eastAsia="zh-CN"/>
        </w:rPr>
        <w:t xml:space="preserve">О </w:t>
      </w:r>
      <w:r w:rsidRPr="00AF091B">
        <w:t>использова</w:t>
      </w:r>
      <w:r w:rsidR="009E5DD2" w:rsidRPr="00AF091B">
        <w:t>нии</w:t>
      </w:r>
      <w:r w:rsidRPr="00AF091B">
        <w:t xml:space="preserve"> научно-технических задел</w:t>
      </w:r>
      <w:r w:rsidR="009E5DD2" w:rsidRPr="00AF091B">
        <w:t>ов</w:t>
      </w:r>
      <w:r w:rsidRPr="00AF091B">
        <w:t xml:space="preserve"> </w:t>
      </w:r>
      <w:r w:rsidRPr="00AF091B">
        <w:rPr>
          <w:bCs/>
          <w:szCs w:val="24"/>
        </w:rPr>
        <w:t xml:space="preserve">НИЦ </w:t>
      </w:r>
      <w:r w:rsidR="009E5DD2" w:rsidRPr="00AF091B">
        <w:rPr>
          <w:bCs/>
          <w:szCs w:val="24"/>
          <w:lang w:eastAsia="zh-CN"/>
        </w:rPr>
        <w:t>«</w:t>
      </w:r>
      <w:r w:rsidRPr="00AF091B">
        <w:rPr>
          <w:bCs/>
          <w:szCs w:val="24"/>
        </w:rPr>
        <w:t>Курчатовский институт</w:t>
      </w:r>
      <w:r w:rsidR="009E5DD2" w:rsidRPr="00AF091B">
        <w:rPr>
          <w:bCs/>
          <w:szCs w:val="24"/>
        </w:rPr>
        <w:t>»</w:t>
      </w:r>
      <w:r w:rsidRPr="00AF091B">
        <w:t xml:space="preserve"> для решения задач </w:t>
      </w:r>
      <w:r w:rsidR="009E5DD2" w:rsidRPr="00AF091B">
        <w:t>по моделированию</w:t>
      </w:r>
      <w:r w:rsidRPr="00AF091B">
        <w:t xml:space="preserve"> последствий аварийных ситуаций в районах добычи углеводородного сырья.</w:t>
      </w:r>
    </w:p>
    <w:p w14:paraId="46BFF491" w14:textId="77777777" w:rsidR="005B6D95" w:rsidRPr="008025DE" w:rsidRDefault="005B6D95" w:rsidP="001045DA">
      <w:pPr>
        <w:numPr>
          <w:ilvl w:val="0"/>
          <w:numId w:val="37"/>
        </w:numPr>
        <w:spacing w:line="240" w:lineRule="auto"/>
        <w:ind w:left="284"/>
        <w:jc w:val="left"/>
        <w:rPr>
          <w:b/>
          <w:bCs/>
        </w:rPr>
      </w:pPr>
      <w:proofErr w:type="spellStart"/>
      <w:r w:rsidRPr="008025DE">
        <w:rPr>
          <w:b/>
          <w:bCs/>
        </w:rPr>
        <w:t>Янаков</w:t>
      </w:r>
      <w:proofErr w:type="spellEnd"/>
      <w:r w:rsidRPr="008025DE">
        <w:rPr>
          <w:b/>
          <w:bCs/>
        </w:rPr>
        <w:t xml:space="preserve"> А.Т.</w:t>
      </w:r>
    </w:p>
    <w:p w14:paraId="4D163DE9" w14:textId="0D7A25A0" w:rsidR="005B6D95" w:rsidRDefault="001045DA" w:rsidP="001045DA">
      <w:pPr>
        <w:spacing w:line="240" w:lineRule="auto"/>
        <w:ind w:left="284"/>
        <w:jc w:val="left"/>
      </w:pPr>
      <w:r>
        <w:t>Об имеющихся</w:t>
      </w:r>
      <w:r w:rsidR="005B6D95">
        <w:t xml:space="preserve"> </w:t>
      </w:r>
      <w:proofErr w:type="gramStart"/>
      <w:r w:rsidR="005B6D95">
        <w:t>в  ИКИ</w:t>
      </w:r>
      <w:proofErr w:type="gramEnd"/>
      <w:r w:rsidR="005B6D95">
        <w:t xml:space="preserve"> РАН опыте </w:t>
      </w:r>
      <w:r w:rsidR="000302D1">
        <w:t>и научном</w:t>
      </w:r>
      <w:r w:rsidR="005B6D95">
        <w:t xml:space="preserve"> и технологическом заделе по разработке спектрометров для данных задач. О наработках схем, программного обеспечения, компоновок оборудования и  проведенных экспериментах в наземных лабораториях и на российском сегменте МКС. О </w:t>
      </w:r>
      <w:r w:rsidR="000302D1">
        <w:t>успешном опыте</w:t>
      </w:r>
      <w:r w:rsidR="005B6D95">
        <w:t xml:space="preserve"> использования разработанных ИКИ </w:t>
      </w:r>
      <w:r w:rsidR="000302D1">
        <w:t>РАН и</w:t>
      </w:r>
      <w:r w:rsidR="005B6D95">
        <w:t xml:space="preserve"> изготовленных научных комплексов (</w:t>
      </w:r>
      <w:r w:rsidR="000302D1">
        <w:t>спектрометров) в</w:t>
      </w:r>
      <w:r w:rsidR="005B6D95">
        <w:t xml:space="preserve"> космическом пространстве. О ведущихся работах по новым модификациям спектрометров. </w:t>
      </w:r>
    </w:p>
    <w:p w14:paraId="6951E850" w14:textId="77777777" w:rsidR="005B6D95" w:rsidRPr="00AF091B" w:rsidRDefault="005B6D95" w:rsidP="001045DA">
      <w:pPr>
        <w:spacing w:line="240" w:lineRule="auto"/>
        <w:ind w:left="284"/>
        <w:jc w:val="left"/>
      </w:pPr>
    </w:p>
    <w:p w14:paraId="064A28A5" w14:textId="77777777" w:rsidR="00995EA9" w:rsidRPr="00AF091B" w:rsidRDefault="00995EA9" w:rsidP="001045DA">
      <w:pPr>
        <w:spacing w:line="240" w:lineRule="auto"/>
        <w:ind w:left="284" w:right="-1" w:firstLine="851"/>
        <w:jc w:val="left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95EA9" w:rsidRPr="00AF091B" w14:paraId="0FF22109" w14:textId="77777777" w:rsidTr="00A75CB3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604C7" w14:textId="77777777" w:rsidR="00995EA9" w:rsidRPr="00AF091B" w:rsidRDefault="00C86CE6" w:rsidP="001045DA">
            <w:pPr>
              <w:ind w:left="284"/>
              <w:rPr>
                <w:b/>
              </w:rPr>
            </w:pPr>
            <w:r w:rsidRPr="00AF091B">
              <w:rPr>
                <w:b/>
              </w:rPr>
              <w:t>IV</w:t>
            </w:r>
            <w:r w:rsidR="00995EA9" w:rsidRPr="00AF091B">
              <w:rPr>
                <w:b/>
              </w:rPr>
              <w:t xml:space="preserve">. </w:t>
            </w:r>
            <w:r w:rsidR="005751FF" w:rsidRPr="00AF091B">
              <w:rPr>
                <w:b/>
              </w:rPr>
              <w:t>Обсуждение вопроса транспортного обеспечения вывода целевой аппаратуры на орбиту эксплуатации. Состав наземной инфраструктуры орбитальных средст</w:t>
            </w:r>
            <w:r w:rsidR="0091217C" w:rsidRPr="00AF091B">
              <w:rPr>
                <w:b/>
              </w:rPr>
              <w:t>в</w:t>
            </w:r>
          </w:p>
        </w:tc>
      </w:tr>
      <w:tr w:rsidR="00995EA9" w:rsidRPr="00AF091B" w14:paraId="6B53D841" w14:textId="77777777" w:rsidTr="00995E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14:paraId="56EA0878" w14:textId="563CA56D" w:rsidR="00995EA9" w:rsidRPr="000D4057" w:rsidRDefault="007C1C24" w:rsidP="000302D1">
            <w:pPr>
              <w:pStyle w:val="a9"/>
            </w:pPr>
            <w:r w:rsidRPr="00AF091B">
              <w:rPr>
                <w:lang w:val="en-US"/>
              </w:rPr>
              <w:br/>
            </w:r>
          </w:p>
        </w:tc>
      </w:tr>
    </w:tbl>
    <w:p w14:paraId="0A9C2EB3" w14:textId="62E9314A" w:rsidR="0091217C" w:rsidRPr="00AF091B" w:rsidRDefault="0091217C" w:rsidP="001045DA">
      <w:pPr>
        <w:numPr>
          <w:ilvl w:val="0"/>
          <w:numId w:val="38"/>
        </w:numPr>
        <w:spacing w:line="240" w:lineRule="auto"/>
        <w:ind w:left="284"/>
        <w:jc w:val="left"/>
      </w:pPr>
      <w:proofErr w:type="spellStart"/>
      <w:r w:rsidRPr="008025DE">
        <w:rPr>
          <w:b/>
        </w:rPr>
        <w:t>Позин</w:t>
      </w:r>
      <w:proofErr w:type="spellEnd"/>
      <w:r w:rsidRPr="008025DE">
        <w:rPr>
          <w:b/>
        </w:rPr>
        <w:t xml:space="preserve"> </w:t>
      </w:r>
      <w:r w:rsidR="009A385F" w:rsidRPr="008025DE">
        <w:rPr>
          <w:b/>
        </w:rPr>
        <w:t>А.А.</w:t>
      </w:r>
      <w:r w:rsidRPr="00AF091B">
        <w:br/>
        <w:t xml:space="preserve">О природе возникновения причин загрязнения окружающей природной среды связанных с изменением климата </w:t>
      </w:r>
      <w:r w:rsidR="008025DE" w:rsidRPr="00AF091B">
        <w:t xml:space="preserve">и </w:t>
      </w:r>
      <w:proofErr w:type="gramStart"/>
      <w:r w:rsidR="008025DE" w:rsidRPr="00AF091B">
        <w:t>неготовности</w:t>
      </w:r>
      <w:r w:rsidRPr="00AF091B">
        <w:t xml:space="preserve">  отечественной</w:t>
      </w:r>
      <w:proofErr w:type="gramEnd"/>
      <w:r w:rsidRPr="00AF091B">
        <w:t xml:space="preserve"> космической отрасли к возникшим вызовам. О необходимости объединения усилия различных секторов экономики для адаптации к новым условиям гелио геофизической обстановки. </w:t>
      </w:r>
    </w:p>
    <w:p w14:paraId="24B850E3" w14:textId="77777777" w:rsidR="0091217C" w:rsidRPr="00AF091B" w:rsidRDefault="0091217C" w:rsidP="001045DA">
      <w:pPr>
        <w:spacing w:line="240" w:lineRule="auto"/>
        <w:ind w:left="284"/>
      </w:pPr>
      <w:r w:rsidRPr="00AF091B">
        <w:t>О требуемых изменениях технической политики в космической отрасли.</w:t>
      </w:r>
      <w:r w:rsidRPr="00AF091B">
        <w:br/>
        <w:t>Об отсутствии и  необходимости создания транспортных систем высокой заводской готовности к применению. О необходимости организации работ по созданию комплексов носителей сверх легкого класса и высокой заводской готовности к применению. Об истории подобных обращений направленных в ГК Роскосмос и отсутствии решений по организации совместной деятельности</w:t>
      </w:r>
    </w:p>
    <w:p w14:paraId="4E03CF5C" w14:textId="77777777" w:rsidR="0091217C" w:rsidRPr="00AF091B" w:rsidRDefault="0091217C" w:rsidP="001045DA">
      <w:pPr>
        <w:spacing w:line="240" w:lineRule="auto"/>
        <w:ind w:left="284" w:firstLine="708"/>
        <w:rPr>
          <w:bCs/>
        </w:rPr>
      </w:pPr>
    </w:p>
    <w:p w14:paraId="0336CD6C" w14:textId="77777777" w:rsidR="0091217C" w:rsidRDefault="0091217C" w:rsidP="001045DA">
      <w:pPr>
        <w:spacing w:line="240" w:lineRule="auto"/>
        <w:ind w:left="284" w:right="-1" w:firstLine="851"/>
        <w:jc w:val="left"/>
        <w:rPr>
          <w:b/>
          <w:szCs w:val="24"/>
        </w:rPr>
      </w:pPr>
    </w:p>
    <w:p w14:paraId="1BB301E4" w14:textId="33732AA3" w:rsidR="00700ADC" w:rsidRPr="008025DE" w:rsidRDefault="00FF26FC" w:rsidP="00FF26FC">
      <w:pPr>
        <w:spacing w:line="240" w:lineRule="auto"/>
        <w:ind w:right="-1" w:hanging="1701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83728DC" wp14:editId="60F2E239">
            <wp:extent cx="7524512" cy="10372725"/>
            <wp:effectExtent l="0" t="0" r="635" b="0"/>
            <wp:docPr id="925598986" name="Рисунок 1" descr="Изображение выглядит как текст, письмо, бумага, чернил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98986" name="Рисунок 1" descr="Изображение выглядит как текст, письмо, бумага, чернил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772" cy="1040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ADC" w:rsidRPr="008025DE" w:rsidSect="000302D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8C6"/>
    <w:multiLevelType w:val="multilevel"/>
    <w:tmpl w:val="98C667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BB06B2"/>
    <w:multiLevelType w:val="multilevel"/>
    <w:tmpl w:val="DC543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F33FE3"/>
    <w:multiLevelType w:val="multilevel"/>
    <w:tmpl w:val="E9C4A3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14A83021"/>
    <w:multiLevelType w:val="multilevel"/>
    <w:tmpl w:val="70CE2C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321848"/>
    <w:multiLevelType w:val="hybridMultilevel"/>
    <w:tmpl w:val="D89A0DE0"/>
    <w:lvl w:ilvl="0" w:tplc="B47EE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681D"/>
    <w:multiLevelType w:val="hybridMultilevel"/>
    <w:tmpl w:val="BD308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A4158"/>
    <w:multiLevelType w:val="hybridMultilevel"/>
    <w:tmpl w:val="1EDA14F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3152118"/>
    <w:multiLevelType w:val="hybridMultilevel"/>
    <w:tmpl w:val="83B42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647DEE"/>
    <w:multiLevelType w:val="hybridMultilevel"/>
    <w:tmpl w:val="CE423EA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4557AA6"/>
    <w:multiLevelType w:val="multilevel"/>
    <w:tmpl w:val="73749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7C481C"/>
    <w:multiLevelType w:val="hybridMultilevel"/>
    <w:tmpl w:val="46D01918"/>
    <w:lvl w:ilvl="0" w:tplc="90964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121733"/>
    <w:multiLevelType w:val="hybridMultilevel"/>
    <w:tmpl w:val="892AB5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7243C7B"/>
    <w:multiLevelType w:val="hybridMultilevel"/>
    <w:tmpl w:val="E20C9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5178AF"/>
    <w:multiLevelType w:val="hybridMultilevel"/>
    <w:tmpl w:val="3086F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BC4CEC"/>
    <w:multiLevelType w:val="hybridMultilevel"/>
    <w:tmpl w:val="6D12CF42"/>
    <w:lvl w:ilvl="0" w:tplc="B7A27A1E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54CA506A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5CEC2DE8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881288E2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E48C5772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458EAEA4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7F1A68C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E084786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31E233F4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15A73DC"/>
    <w:multiLevelType w:val="multilevel"/>
    <w:tmpl w:val="424CDB3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3E29EC"/>
    <w:multiLevelType w:val="multilevel"/>
    <w:tmpl w:val="B5620F5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2."/>
      <w:lvlJc w:val="left"/>
      <w:pPr>
        <w:ind w:left="1128" w:hanging="4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7" w15:restartNumberingAfterBreak="0">
    <w:nsid w:val="342C441D"/>
    <w:multiLevelType w:val="hybridMultilevel"/>
    <w:tmpl w:val="AB8C83A8"/>
    <w:lvl w:ilvl="0" w:tplc="264EE6BE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C562E8E8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C58AD9F2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AC104EB2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5798D118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3CF05188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F8C21EC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C36224CC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FF3AE36C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1CC7264"/>
    <w:multiLevelType w:val="hybridMultilevel"/>
    <w:tmpl w:val="74B6F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42312F"/>
    <w:multiLevelType w:val="hybridMultilevel"/>
    <w:tmpl w:val="47D8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C0375"/>
    <w:multiLevelType w:val="hybridMultilevel"/>
    <w:tmpl w:val="4ADEA9FE"/>
    <w:lvl w:ilvl="0" w:tplc="E8ACB34C">
      <w:start w:val="1"/>
      <w:numFmt w:val="decimal"/>
      <w:lvlText w:val="%1."/>
      <w:lvlJc w:val="left"/>
      <w:pPr>
        <w:ind w:left="728" w:hanging="368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20C22"/>
    <w:multiLevelType w:val="hybridMultilevel"/>
    <w:tmpl w:val="EC30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D757D"/>
    <w:multiLevelType w:val="hybridMultilevel"/>
    <w:tmpl w:val="48C04176"/>
    <w:lvl w:ilvl="0" w:tplc="78CED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5A3648"/>
    <w:multiLevelType w:val="hybridMultilevel"/>
    <w:tmpl w:val="53544B2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534A0DEA"/>
    <w:multiLevelType w:val="hybridMultilevel"/>
    <w:tmpl w:val="26CEFD2C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3C029A"/>
    <w:multiLevelType w:val="hybridMultilevel"/>
    <w:tmpl w:val="BB5E79BA"/>
    <w:lvl w:ilvl="0" w:tplc="AC468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961DB4"/>
    <w:multiLevelType w:val="hybridMultilevel"/>
    <w:tmpl w:val="52B8DFC2"/>
    <w:lvl w:ilvl="0" w:tplc="041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20509"/>
    <w:multiLevelType w:val="hybridMultilevel"/>
    <w:tmpl w:val="03A88130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8" w15:restartNumberingAfterBreak="0">
    <w:nsid w:val="616F3A5F"/>
    <w:multiLevelType w:val="hybridMultilevel"/>
    <w:tmpl w:val="ABF69FA2"/>
    <w:lvl w:ilvl="0" w:tplc="9D1CE7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780B0D"/>
    <w:multiLevelType w:val="hybridMultilevel"/>
    <w:tmpl w:val="3FE6D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25414"/>
    <w:multiLevelType w:val="hybridMultilevel"/>
    <w:tmpl w:val="6B4810D2"/>
    <w:lvl w:ilvl="0" w:tplc="0419000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2B7B80"/>
    <w:multiLevelType w:val="hybridMultilevel"/>
    <w:tmpl w:val="4EC440A4"/>
    <w:lvl w:ilvl="0" w:tplc="B8E248DA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92F73DE"/>
    <w:multiLevelType w:val="hybridMultilevel"/>
    <w:tmpl w:val="A20895B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B18559B"/>
    <w:multiLevelType w:val="hybridMultilevel"/>
    <w:tmpl w:val="B6C4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2663E"/>
    <w:multiLevelType w:val="hybridMultilevel"/>
    <w:tmpl w:val="37A2D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D04423"/>
    <w:multiLevelType w:val="hybridMultilevel"/>
    <w:tmpl w:val="88E08F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A59DF"/>
    <w:multiLevelType w:val="hybridMultilevel"/>
    <w:tmpl w:val="A5648EC2"/>
    <w:lvl w:ilvl="0" w:tplc="4F3E6D42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7B176582"/>
    <w:multiLevelType w:val="multilevel"/>
    <w:tmpl w:val="B480334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 w16cid:durableId="1205093486">
    <w:abstractNumId w:val="37"/>
  </w:num>
  <w:num w:numId="2" w16cid:durableId="1431003975">
    <w:abstractNumId w:val="37"/>
  </w:num>
  <w:num w:numId="3" w16cid:durableId="98644055">
    <w:abstractNumId w:val="16"/>
  </w:num>
  <w:num w:numId="4" w16cid:durableId="676229612">
    <w:abstractNumId w:val="15"/>
  </w:num>
  <w:num w:numId="5" w16cid:durableId="692728809">
    <w:abstractNumId w:val="23"/>
  </w:num>
  <w:num w:numId="6" w16cid:durableId="2047438429">
    <w:abstractNumId w:val="24"/>
  </w:num>
  <w:num w:numId="7" w16cid:durableId="1395083438">
    <w:abstractNumId w:val="7"/>
  </w:num>
  <w:num w:numId="8" w16cid:durableId="325517569">
    <w:abstractNumId w:val="26"/>
  </w:num>
  <w:num w:numId="9" w16cid:durableId="765424379">
    <w:abstractNumId w:val="5"/>
  </w:num>
  <w:num w:numId="10" w16cid:durableId="1568346462">
    <w:abstractNumId w:val="13"/>
  </w:num>
  <w:num w:numId="11" w16cid:durableId="33703792">
    <w:abstractNumId w:val="34"/>
  </w:num>
  <w:num w:numId="12" w16cid:durableId="1091006699">
    <w:abstractNumId w:val="28"/>
  </w:num>
  <w:num w:numId="13" w16cid:durableId="232588208">
    <w:abstractNumId w:val="35"/>
  </w:num>
  <w:num w:numId="14" w16cid:durableId="1106080985">
    <w:abstractNumId w:val="2"/>
  </w:num>
  <w:num w:numId="15" w16cid:durableId="17390765">
    <w:abstractNumId w:val="17"/>
  </w:num>
  <w:num w:numId="16" w16cid:durableId="161891572">
    <w:abstractNumId w:val="6"/>
  </w:num>
  <w:num w:numId="17" w16cid:durableId="1174026289">
    <w:abstractNumId w:val="14"/>
  </w:num>
  <w:num w:numId="18" w16cid:durableId="482889615">
    <w:abstractNumId w:val="31"/>
  </w:num>
  <w:num w:numId="19" w16cid:durableId="1452554955">
    <w:abstractNumId w:val="32"/>
  </w:num>
  <w:num w:numId="20" w16cid:durableId="1778598344">
    <w:abstractNumId w:val="8"/>
  </w:num>
  <w:num w:numId="21" w16cid:durableId="1281691222">
    <w:abstractNumId w:val="36"/>
  </w:num>
  <w:num w:numId="22" w16cid:durableId="1286350334">
    <w:abstractNumId w:val="30"/>
  </w:num>
  <w:num w:numId="23" w16cid:durableId="2072384319">
    <w:abstractNumId w:val="18"/>
  </w:num>
  <w:num w:numId="24" w16cid:durableId="522597667">
    <w:abstractNumId w:val="12"/>
  </w:num>
  <w:num w:numId="25" w16cid:durableId="249044923">
    <w:abstractNumId w:val="29"/>
  </w:num>
  <w:num w:numId="26" w16cid:durableId="1873961280">
    <w:abstractNumId w:val="1"/>
  </w:num>
  <w:num w:numId="27" w16cid:durableId="878203599">
    <w:abstractNumId w:val="0"/>
  </w:num>
  <w:num w:numId="28" w16cid:durableId="1880819279">
    <w:abstractNumId w:val="3"/>
  </w:num>
  <w:num w:numId="29" w16cid:durableId="1481459800">
    <w:abstractNumId w:val="11"/>
  </w:num>
  <w:num w:numId="30" w16cid:durableId="1102796079">
    <w:abstractNumId w:val="27"/>
  </w:num>
  <w:num w:numId="31" w16cid:durableId="1732147150">
    <w:abstractNumId w:val="33"/>
  </w:num>
  <w:num w:numId="32" w16cid:durableId="1954634529">
    <w:abstractNumId w:val="19"/>
  </w:num>
  <w:num w:numId="33" w16cid:durableId="1264000698">
    <w:abstractNumId w:val="21"/>
  </w:num>
  <w:num w:numId="34" w16cid:durableId="161704951">
    <w:abstractNumId w:val="25"/>
  </w:num>
  <w:num w:numId="35" w16cid:durableId="2119714455">
    <w:abstractNumId w:val="20"/>
  </w:num>
  <w:num w:numId="36" w16cid:durableId="959335207">
    <w:abstractNumId w:val="10"/>
  </w:num>
  <w:num w:numId="37" w16cid:durableId="1657144359">
    <w:abstractNumId w:val="4"/>
  </w:num>
  <w:num w:numId="38" w16cid:durableId="399982268">
    <w:abstractNumId w:val="9"/>
  </w:num>
  <w:num w:numId="39" w16cid:durableId="10067089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F9"/>
    <w:rsid w:val="00000019"/>
    <w:rsid w:val="00001FDD"/>
    <w:rsid w:val="00010B95"/>
    <w:rsid w:val="00013AA4"/>
    <w:rsid w:val="00021760"/>
    <w:rsid w:val="00022790"/>
    <w:rsid w:val="00027EB0"/>
    <w:rsid w:val="00027ED2"/>
    <w:rsid w:val="000302D1"/>
    <w:rsid w:val="000315D3"/>
    <w:rsid w:val="00033C5E"/>
    <w:rsid w:val="00035BDE"/>
    <w:rsid w:val="000507E7"/>
    <w:rsid w:val="00057800"/>
    <w:rsid w:val="000704CB"/>
    <w:rsid w:val="000759B7"/>
    <w:rsid w:val="00091CBB"/>
    <w:rsid w:val="000965F6"/>
    <w:rsid w:val="000A2ED8"/>
    <w:rsid w:val="000C3C97"/>
    <w:rsid w:val="000D3A49"/>
    <w:rsid w:val="000D4057"/>
    <w:rsid w:val="000D4718"/>
    <w:rsid w:val="000D69D2"/>
    <w:rsid w:val="000E3566"/>
    <w:rsid w:val="000F3657"/>
    <w:rsid w:val="000F5D7C"/>
    <w:rsid w:val="001045DA"/>
    <w:rsid w:val="00107A6C"/>
    <w:rsid w:val="00112676"/>
    <w:rsid w:val="00125DB7"/>
    <w:rsid w:val="001423EA"/>
    <w:rsid w:val="00144905"/>
    <w:rsid w:val="00154DF9"/>
    <w:rsid w:val="00163717"/>
    <w:rsid w:val="00164818"/>
    <w:rsid w:val="00170B3B"/>
    <w:rsid w:val="00170DA8"/>
    <w:rsid w:val="00172367"/>
    <w:rsid w:val="00172B97"/>
    <w:rsid w:val="001736BA"/>
    <w:rsid w:val="001766C2"/>
    <w:rsid w:val="00197481"/>
    <w:rsid w:val="001A3CFF"/>
    <w:rsid w:val="001A3E71"/>
    <w:rsid w:val="001A6E04"/>
    <w:rsid w:val="001C0B51"/>
    <w:rsid w:val="001C4052"/>
    <w:rsid w:val="001D1CE5"/>
    <w:rsid w:val="001D5FE1"/>
    <w:rsid w:val="001E12E2"/>
    <w:rsid w:val="001E3E7B"/>
    <w:rsid w:val="00206588"/>
    <w:rsid w:val="00207A84"/>
    <w:rsid w:val="00216B27"/>
    <w:rsid w:val="00260AF2"/>
    <w:rsid w:val="00271D21"/>
    <w:rsid w:val="00277513"/>
    <w:rsid w:val="00277F7A"/>
    <w:rsid w:val="0028066C"/>
    <w:rsid w:val="00281DC7"/>
    <w:rsid w:val="00282DF3"/>
    <w:rsid w:val="00294B64"/>
    <w:rsid w:val="002A41A6"/>
    <w:rsid w:val="002A7620"/>
    <w:rsid w:val="002B17C7"/>
    <w:rsid w:val="002C0FFE"/>
    <w:rsid w:val="002C2F7C"/>
    <w:rsid w:val="002C4DFA"/>
    <w:rsid w:val="002D71F7"/>
    <w:rsid w:val="002E0A60"/>
    <w:rsid w:val="002E0D8A"/>
    <w:rsid w:val="002E3C74"/>
    <w:rsid w:val="002F7AC9"/>
    <w:rsid w:val="003134B3"/>
    <w:rsid w:val="00325572"/>
    <w:rsid w:val="003360D5"/>
    <w:rsid w:val="003365BC"/>
    <w:rsid w:val="00340C4A"/>
    <w:rsid w:val="00340FD0"/>
    <w:rsid w:val="003452E2"/>
    <w:rsid w:val="00354A61"/>
    <w:rsid w:val="003622A4"/>
    <w:rsid w:val="00362853"/>
    <w:rsid w:val="00370BCF"/>
    <w:rsid w:val="00373160"/>
    <w:rsid w:val="00375B9C"/>
    <w:rsid w:val="00375ECA"/>
    <w:rsid w:val="00384245"/>
    <w:rsid w:val="00391274"/>
    <w:rsid w:val="003A1235"/>
    <w:rsid w:val="003A344C"/>
    <w:rsid w:val="003C0440"/>
    <w:rsid w:val="003C1801"/>
    <w:rsid w:val="003C1EA6"/>
    <w:rsid w:val="003C27A8"/>
    <w:rsid w:val="003C35B5"/>
    <w:rsid w:val="003D4F6C"/>
    <w:rsid w:val="003E1A7D"/>
    <w:rsid w:val="003E41E7"/>
    <w:rsid w:val="003E7F8C"/>
    <w:rsid w:val="003F3B71"/>
    <w:rsid w:val="003F6AC4"/>
    <w:rsid w:val="003F6FB2"/>
    <w:rsid w:val="00401D18"/>
    <w:rsid w:val="004171F7"/>
    <w:rsid w:val="00427789"/>
    <w:rsid w:val="00433C29"/>
    <w:rsid w:val="00433F46"/>
    <w:rsid w:val="004554FD"/>
    <w:rsid w:val="0045674C"/>
    <w:rsid w:val="00462041"/>
    <w:rsid w:val="0047226C"/>
    <w:rsid w:val="00484FEB"/>
    <w:rsid w:val="00493FB5"/>
    <w:rsid w:val="00495628"/>
    <w:rsid w:val="004A007E"/>
    <w:rsid w:val="004A209C"/>
    <w:rsid w:val="004A27E4"/>
    <w:rsid w:val="004D0BB1"/>
    <w:rsid w:val="004E5BE9"/>
    <w:rsid w:val="004F336C"/>
    <w:rsid w:val="004F6EA1"/>
    <w:rsid w:val="005047AB"/>
    <w:rsid w:val="00512305"/>
    <w:rsid w:val="0051607A"/>
    <w:rsid w:val="005160A4"/>
    <w:rsid w:val="005168E8"/>
    <w:rsid w:val="00517D64"/>
    <w:rsid w:val="00522BFC"/>
    <w:rsid w:val="00530E2B"/>
    <w:rsid w:val="00546746"/>
    <w:rsid w:val="0055790D"/>
    <w:rsid w:val="005617A8"/>
    <w:rsid w:val="00564B55"/>
    <w:rsid w:val="005751FF"/>
    <w:rsid w:val="00585B38"/>
    <w:rsid w:val="005A12FD"/>
    <w:rsid w:val="005A16CF"/>
    <w:rsid w:val="005A1CF6"/>
    <w:rsid w:val="005B19BC"/>
    <w:rsid w:val="005B6D95"/>
    <w:rsid w:val="005C647D"/>
    <w:rsid w:val="005C78B4"/>
    <w:rsid w:val="005D3DE0"/>
    <w:rsid w:val="005D4602"/>
    <w:rsid w:val="005E270A"/>
    <w:rsid w:val="005F753F"/>
    <w:rsid w:val="00623815"/>
    <w:rsid w:val="00624DC2"/>
    <w:rsid w:val="00626581"/>
    <w:rsid w:val="0064096A"/>
    <w:rsid w:val="00645F7D"/>
    <w:rsid w:val="00655A93"/>
    <w:rsid w:val="00672C61"/>
    <w:rsid w:val="006741F8"/>
    <w:rsid w:val="00684765"/>
    <w:rsid w:val="006B0186"/>
    <w:rsid w:val="006B2247"/>
    <w:rsid w:val="006B4594"/>
    <w:rsid w:val="006C0E6D"/>
    <w:rsid w:val="006D32FB"/>
    <w:rsid w:val="006E344C"/>
    <w:rsid w:val="006F256C"/>
    <w:rsid w:val="006F4E06"/>
    <w:rsid w:val="00700ADC"/>
    <w:rsid w:val="00703663"/>
    <w:rsid w:val="00704019"/>
    <w:rsid w:val="007051BB"/>
    <w:rsid w:val="00706706"/>
    <w:rsid w:val="00732A69"/>
    <w:rsid w:val="0073478B"/>
    <w:rsid w:val="00734FB8"/>
    <w:rsid w:val="00744AE8"/>
    <w:rsid w:val="00751C11"/>
    <w:rsid w:val="0077009C"/>
    <w:rsid w:val="007716DB"/>
    <w:rsid w:val="007875B5"/>
    <w:rsid w:val="00787B92"/>
    <w:rsid w:val="007901A8"/>
    <w:rsid w:val="00797CB8"/>
    <w:rsid w:val="007B0E95"/>
    <w:rsid w:val="007B0EA4"/>
    <w:rsid w:val="007B2AD6"/>
    <w:rsid w:val="007B4735"/>
    <w:rsid w:val="007B61C7"/>
    <w:rsid w:val="007C10BD"/>
    <w:rsid w:val="007C1C24"/>
    <w:rsid w:val="007C37B8"/>
    <w:rsid w:val="007C6ADB"/>
    <w:rsid w:val="007D3DFB"/>
    <w:rsid w:val="007E15F4"/>
    <w:rsid w:val="007E2861"/>
    <w:rsid w:val="007F03D1"/>
    <w:rsid w:val="007F3285"/>
    <w:rsid w:val="008025DE"/>
    <w:rsid w:val="008100AC"/>
    <w:rsid w:val="00820191"/>
    <w:rsid w:val="00821159"/>
    <w:rsid w:val="0082123F"/>
    <w:rsid w:val="0084457F"/>
    <w:rsid w:val="008530B3"/>
    <w:rsid w:val="0086049E"/>
    <w:rsid w:val="008652D1"/>
    <w:rsid w:val="00874F45"/>
    <w:rsid w:val="00875FAD"/>
    <w:rsid w:val="0088075B"/>
    <w:rsid w:val="008853D8"/>
    <w:rsid w:val="00890DDC"/>
    <w:rsid w:val="008A5F76"/>
    <w:rsid w:val="008D4515"/>
    <w:rsid w:val="008F055D"/>
    <w:rsid w:val="008F184F"/>
    <w:rsid w:val="0091217C"/>
    <w:rsid w:val="00912AFE"/>
    <w:rsid w:val="0091613E"/>
    <w:rsid w:val="00924266"/>
    <w:rsid w:val="00924F12"/>
    <w:rsid w:val="009326E6"/>
    <w:rsid w:val="009341DB"/>
    <w:rsid w:val="009400AB"/>
    <w:rsid w:val="00943444"/>
    <w:rsid w:val="00946691"/>
    <w:rsid w:val="00947664"/>
    <w:rsid w:val="00947FE7"/>
    <w:rsid w:val="009522D3"/>
    <w:rsid w:val="00952E92"/>
    <w:rsid w:val="00954CC7"/>
    <w:rsid w:val="00962E3E"/>
    <w:rsid w:val="0096640D"/>
    <w:rsid w:val="00992B87"/>
    <w:rsid w:val="00995C90"/>
    <w:rsid w:val="00995EA9"/>
    <w:rsid w:val="00997BA4"/>
    <w:rsid w:val="009A1A2D"/>
    <w:rsid w:val="009A385F"/>
    <w:rsid w:val="009A5053"/>
    <w:rsid w:val="009B4A0E"/>
    <w:rsid w:val="009B5EA9"/>
    <w:rsid w:val="009B72A0"/>
    <w:rsid w:val="009C719F"/>
    <w:rsid w:val="009D568C"/>
    <w:rsid w:val="009E0662"/>
    <w:rsid w:val="009E0778"/>
    <w:rsid w:val="009E5DD2"/>
    <w:rsid w:val="009F7BDA"/>
    <w:rsid w:val="00A003BF"/>
    <w:rsid w:val="00A039B1"/>
    <w:rsid w:val="00A10B3F"/>
    <w:rsid w:val="00A1275E"/>
    <w:rsid w:val="00A128F5"/>
    <w:rsid w:val="00A155AE"/>
    <w:rsid w:val="00A36BBC"/>
    <w:rsid w:val="00A52CB5"/>
    <w:rsid w:val="00A55F52"/>
    <w:rsid w:val="00A71CF3"/>
    <w:rsid w:val="00A738CC"/>
    <w:rsid w:val="00A73B83"/>
    <w:rsid w:val="00A74E6D"/>
    <w:rsid w:val="00A75CB3"/>
    <w:rsid w:val="00A87EB4"/>
    <w:rsid w:val="00AA3A71"/>
    <w:rsid w:val="00AD5009"/>
    <w:rsid w:val="00AD55BA"/>
    <w:rsid w:val="00AE3382"/>
    <w:rsid w:val="00AE6254"/>
    <w:rsid w:val="00AE7FED"/>
    <w:rsid w:val="00AF091B"/>
    <w:rsid w:val="00AF4997"/>
    <w:rsid w:val="00AF49D0"/>
    <w:rsid w:val="00B44762"/>
    <w:rsid w:val="00B60BCA"/>
    <w:rsid w:val="00B61406"/>
    <w:rsid w:val="00B62D27"/>
    <w:rsid w:val="00B64F97"/>
    <w:rsid w:val="00B66376"/>
    <w:rsid w:val="00B70365"/>
    <w:rsid w:val="00BA0194"/>
    <w:rsid w:val="00BA03DD"/>
    <w:rsid w:val="00BA6C16"/>
    <w:rsid w:val="00BA732B"/>
    <w:rsid w:val="00BD555F"/>
    <w:rsid w:val="00BD7AE7"/>
    <w:rsid w:val="00C00B0A"/>
    <w:rsid w:val="00C00C72"/>
    <w:rsid w:val="00C00D5A"/>
    <w:rsid w:val="00C017D5"/>
    <w:rsid w:val="00C031D2"/>
    <w:rsid w:val="00C10D2B"/>
    <w:rsid w:val="00C1139E"/>
    <w:rsid w:val="00C13454"/>
    <w:rsid w:val="00C25487"/>
    <w:rsid w:val="00C33F43"/>
    <w:rsid w:val="00C52897"/>
    <w:rsid w:val="00C65548"/>
    <w:rsid w:val="00C6754B"/>
    <w:rsid w:val="00C74E5A"/>
    <w:rsid w:val="00C75DE3"/>
    <w:rsid w:val="00C7720D"/>
    <w:rsid w:val="00C77614"/>
    <w:rsid w:val="00C8329F"/>
    <w:rsid w:val="00C83399"/>
    <w:rsid w:val="00C86CE6"/>
    <w:rsid w:val="00C8774B"/>
    <w:rsid w:val="00C9791B"/>
    <w:rsid w:val="00CA66A8"/>
    <w:rsid w:val="00CB429B"/>
    <w:rsid w:val="00CD0EFA"/>
    <w:rsid w:val="00CE388C"/>
    <w:rsid w:val="00CF2D82"/>
    <w:rsid w:val="00D11146"/>
    <w:rsid w:val="00D12C84"/>
    <w:rsid w:val="00D160B5"/>
    <w:rsid w:val="00D4229D"/>
    <w:rsid w:val="00D50CF6"/>
    <w:rsid w:val="00D5438E"/>
    <w:rsid w:val="00D677FC"/>
    <w:rsid w:val="00D700C7"/>
    <w:rsid w:val="00D7054B"/>
    <w:rsid w:val="00D728EF"/>
    <w:rsid w:val="00D73BA2"/>
    <w:rsid w:val="00D740E7"/>
    <w:rsid w:val="00D75C35"/>
    <w:rsid w:val="00D87462"/>
    <w:rsid w:val="00D96B24"/>
    <w:rsid w:val="00DA6D0C"/>
    <w:rsid w:val="00DB05B8"/>
    <w:rsid w:val="00DC001F"/>
    <w:rsid w:val="00DC1325"/>
    <w:rsid w:val="00DC1A75"/>
    <w:rsid w:val="00DD623B"/>
    <w:rsid w:val="00DE109A"/>
    <w:rsid w:val="00DF1E4A"/>
    <w:rsid w:val="00DF468B"/>
    <w:rsid w:val="00DF663B"/>
    <w:rsid w:val="00E054FE"/>
    <w:rsid w:val="00E07F5E"/>
    <w:rsid w:val="00E23B4B"/>
    <w:rsid w:val="00E31C4D"/>
    <w:rsid w:val="00E33B6D"/>
    <w:rsid w:val="00E34126"/>
    <w:rsid w:val="00E35177"/>
    <w:rsid w:val="00E40E8C"/>
    <w:rsid w:val="00E419B0"/>
    <w:rsid w:val="00E4390E"/>
    <w:rsid w:val="00E452B0"/>
    <w:rsid w:val="00E56D23"/>
    <w:rsid w:val="00E66AD2"/>
    <w:rsid w:val="00E85F43"/>
    <w:rsid w:val="00E864E9"/>
    <w:rsid w:val="00E91094"/>
    <w:rsid w:val="00E918C7"/>
    <w:rsid w:val="00E95134"/>
    <w:rsid w:val="00EE381B"/>
    <w:rsid w:val="00EF34D0"/>
    <w:rsid w:val="00EF3DE0"/>
    <w:rsid w:val="00EF5D8F"/>
    <w:rsid w:val="00F00EA4"/>
    <w:rsid w:val="00F14082"/>
    <w:rsid w:val="00F14FB4"/>
    <w:rsid w:val="00F15904"/>
    <w:rsid w:val="00F172B9"/>
    <w:rsid w:val="00F21DDD"/>
    <w:rsid w:val="00F25D6F"/>
    <w:rsid w:val="00F42184"/>
    <w:rsid w:val="00F46536"/>
    <w:rsid w:val="00F57BCA"/>
    <w:rsid w:val="00F62BDD"/>
    <w:rsid w:val="00F64E41"/>
    <w:rsid w:val="00F66C51"/>
    <w:rsid w:val="00F73B1C"/>
    <w:rsid w:val="00F8318A"/>
    <w:rsid w:val="00F838B4"/>
    <w:rsid w:val="00F94D77"/>
    <w:rsid w:val="00FB1C7F"/>
    <w:rsid w:val="00FB1DDC"/>
    <w:rsid w:val="00FB2889"/>
    <w:rsid w:val="00FB7E54"/>
    <w:rsid w:val="00FC1A5B"/>
    <w:rsid w:val="00FD29D7"/>
    <w:rsid w:val="00FD60AC"/>
    <w:rsid w:val="00FE2DFC"/>
    <w:rsid w:val="00FE3F75"/>
    <w:rsid w:val="00FE5903"/>
    <w:rsid w:val="00FE6481"/>
    <w:rsid w:val="00FF0B19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C1F59"/>
  <w15:docId w15:val="{301AC44B-AD6E-4A1A-8E34-C14C0EE6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SimSun" w:hAnsi="Georgia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7D5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2E3E"/>
    <w:pPr>
      <w:pBdr>
        <w:top w:val="single" w:sz="8" w:space="0" w:color="9F2936"/>
        <w:left w:val="single" w:sz="8" w:space="0" w:color="9F2936"/>
        <w:bottom w:val="single" w:sz="8" w:space="0" w:color="9F2936"/>
        <w:right w:val="single" w:sz="8" w:space="0" w:color="9F2936"/>
      </w:pBdr>
      <w:shd w:val="clear" w:color="auto" w:fill="F2CDD1"/>
      <w:spacing w:before="480" w:after="100" w:line="269" w:lineRule="auto"/>
      <w:contextualSpacing/>
      <w:outlineLvl w:val="0"/>
    </w:pPr>
    <w:rPr>
      <w:rFonts w:ascii="Georgia" w:hAnsi="Georgia"/>
      <w:b/>
      <w:bCs/>
      <w:i/>
      <w:iCs/>
      <w:color w:val="4E141A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62E3E"/>
    <w:pPr>
      <w:pBdr>
        <w:top w:val="single" w:sz="4" w:space="0" w:color="9F2936"/>
        <w:left w:val="single" w:sz="48" w:space="2" w:color="9F2936"/>
        <w:bottom w:val="single" w:sz="4" w:space="0" w:color="9F2936"/>
        <w:right w:val="single" w:sz="4" w:space="4" w:color="9F2936"/>
      </w:pBdr>
      <w:spacing w:before="200" w:after="100" w:line="269" w:lineRule="auto"/>
      <w:ind w:left="144"/>
      <w:contextualSpacing/>
      <w:outlineLvl w:val="1"/>
    </w:pPr>
    <w:rPr>
      <w:rFonts w:ascii="Georgia" w:hAnsi="Georgia"/>
      <w:b/>
      <w:bCs/>
      <w:i/>
      <w:iCs/>
      <w:color w:val="761E28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62E3E"/>
    <w:pPr>
      <w:pBdr>
        <w:left w:val="single" w:sz="48" w:space="2" w:color="9F2936"/>
        <w:bottom w:val="single" w:sz="4" w:space="0" w:color="9F2936"/>
      </w:pBdr>
      <w:spacing w:before="200" w:after="100"/>
      <w:ind w:left="144"/>
      <w:contextualSpacing/>
      <w:outlineLvl w:val="2"/>
    </w:pPr>
    <w:rPr>
      <w:rFonts w:ascii="Georgia" w:hAnsi="Georgia"/>
      <w:b/>
      <w:bCs/>
      <w:i/>
      <w:iCs/>
      <w:color w:val="761E28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62E3E"/>
    <w:pPr>
      <w:pBdr>
        <w:left w:val="single" w:sz="4" w:space="2" w:color="9F2936"/>
        <w:bottom w:val="single" w:sz="4" w:space="2" w:color="9F2936"/>
      </w:pBdr>
      <w:spacing w:before="200" w:after="100"/>
      <w:ind w:left="86"/>
      <w:contextualSpacing/>
      <w:outlineLvl w:val="3"/>
    </w:pPr>
    <w:rPr>
      <w:rFonts w:ascii="Georgia" w:hAnsi="Georgia"/>
      <w:b/>
      <w:bCs/>
      <w:i/>
      <w:iCs/>
      <w:color w:val="761E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62E3E"/>
    <w:pPr>
      <w:pBdr>
        <w:left w:val="dotted" w:sz="4" w:space="2" w:color="9F2936"/>
        <w:bottom w:val="dotted" w:sz="4" w:space="2" w:color="9F2936"/>
      </w:pBdr>
      <w:spacing w:before="200" w:after="100"/>
      <w:ind w:left="86"/>
      <w:contextualSpacing/>
      <w:outlineLvl w:val="4"/>
    </w:pPr>
    <w:rPr>
      <w:rFonts w:ascii="Georgia" w:hAnsi="Georgia"/>
      <w:b/>
      <w:bCs/>
      <w:i/>
      <w:iCs/>
      <w:color w:val="761E28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62E3E"/>
    <w:pPr>
      <w:pBdr>
        <w:bottom w:val="single" w:sz="4" w:space="2" w:color="E59CA4"/>
      </w:pBdr>
      <w:spacing w:before="200" w:after="100"/>
      <w:contextualSpacing/>
      <w:outlineLvl w:val="5"/>
    </w:pPr>
    <w:rPr>
      <w:rFonts w:ascii="Georgia" w:hAnsi="Georgia"/>
      <w:i/>
      <w:iCs/>
      <w:color w:val="761E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62E3E"/>
    <w:pPr>
      <w:pBdr>
        <w:bottom w:val="dotted" w:sz="4" w:space="2" w:color="D86B77"/>
      </w:pBdr>
      <w:spacing w:before="200" w:after="100"/>
      <w:contextualSpacing/>
      <w:outlineLvl w:val="6"/>
    </w:pPr>
    <w:rPr>
      <w:rFonts w:ascii="Georgia" w:hAnsi="Georgia"/>
      <w:i/>
      <w:iCs/>
      <w:color w:val="761E28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62E3E"/>
    <w:pPr>
      <w:spacing w:before="200" w:after="100"/>
      <w:contextualSpacing/>
      <w:outlineLvl w:val="7"/>
    </w:pPr>
    <w:rPr>
      <w:rFonts w:ascii="Georgia" w:hAnsi="Georgia"/>
      <w:i/>
      <w:iCs/>
      <w:color w:val="9F2936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62E3E"/>
    <w:pPr>
      <w:spacing w:before="200" w:after="100"/>
      <w:contextualSpacing/>
      <w:outlineLvl w:val="8"/>
    </w:pPr>
    <w:rPr>
      <w:rFonts w:ascii="Georgia" w:hAnsi="Georgia"/>
      <w:i/>
      <w:iCs/>
      <w:color w:val="9F29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2E3E"/>
    <w:rPr>
      <w:rFonts w:ascii="Georgia" w:hAnsi="Georgia" w:cs="Times New Roman"/>
      <w:b/>
      <w:bCs/>
      <w:i/>
      <w:iCs/>
      <w:color w:val="4E141A"/>
      <w:shd w:val="clear" w:color="auto" w:fill="F2CDD1"/>
    </w:rPr>
  </w:style>
  <w:style w:type="character" w:customStyle="1" w:styleId="20">
    <w:name w:val="Заголовок 2 Знак"/>
    <w:link w:val="2"/>
    <w:uiPriority w:val="99"/>
    <w:locked/>
    <w:rsid w:val="00962E3E"/>
    <w:rPr>
      <w:rFonts w:ascii="Georgia" w:hAnsi="Georgia" w:cs="Times New Roman"/>
      <w:b/>
      <w:bCs/>
      <w:i/>
      <w:iCs/>
      <w:color w:val="761E28"/>
    </w:rPr>
  </w:style>
  <w:style w:type="character" w:customStyle="1" w:styleId="30">
    <w:name w:val="Заголовок 3 Знак"/>
    <w:link w:val="3"/>
    <w:uiPriority w:val="99"/>
    <w:locked/>
    <w:rsid w:val="00962E3E"/>
    <w:rPr>
      <w:rFonts w:ascii="Georgia" w:hAnsi="Georgia" w:cs="Times New Roman"/>
      <w:b/>
      <w:bCs/>
      <w:i/>
      <w:iCs/>
      <w:color w:val="761E28"/>
    </w:rPr>
  </w:style>
  <w:style w:type="character" w:customStyle="1" w:styleId="40">
    <w:name w:val="Заголовок 4 Знак"/>
    <w:link w:val="4"/>
    <w:uiPriority w:val="99"/>
    <w:locked/>
    <w:rsid w:val="00962E3E"/>
    <w:rPr>
      <w:rFonts w:ascii="Georgia" w:hAnsi="Georgia" w:cs="Times New Roman"/>
      <w:b/>
      <w:bCs/>
      <w:i/>
      <w:iCs/>
      <w:color w:val="761E28"/>
    </w:rPr>
  </w:style>
  <w:style w:type="character" w:customStyle="1" w:styleId="50">
    <w:name w:val="Заголовок 5 Знак"/>
    <w:link w:val="5"/>
    <w:uiPriority w:val="99"/>
    <w:locked/>
    <w:rsid w:val="00962E3E"/>
    <w:rPr>
      <w:rFonts w:ascii="Georgia" w:hAnsi="Georgia" w:cs="Times New Roman"/>
      <w:b/>
      <w:bCs/>
      <w:i/>
      <w:iCs/>
      <w:color w:val="761E28"/>
    </w:rPr>
  </w:style>
  <w:style w:type="character" w:customStyle="1" w:styleId="60">
    <w:name w:val="Заголовок 6 Знак"/>
    <w:link w:val="6"/>
    <w:uiPriority w:val="99"/>
    <w:locked/>
    <w:rsid w:val="00962E3E"/>
    <w:rPr>
      <w:rFonts w:ascii="Georgia" w:hAnsi="Georgia" w:cs="Times New Roman"/>
      <w:i/>
      <w:iCs/>
      <w:color w:val="761E28"/>
    </w:rPr>
  </w:style>
  <w:style w:type="character" w:customStyle="1" w:styleId="70">
    <w:name w:val="Заголовок 7 Знак"/>
    <w:link w:val="7"/>
    <w:uiPriority w:val="99"/>
    <w:locked/>
    <w:rsid w:val="00962E3E"/>
    <w:rPr>
      <w:rFonts w:ascii="Georgia" w:hAnsi="Georgia" w:cs="Times New Roman"/>
      <w:i/>
      <w:iCs/>
      <w:color w:val="761E28"/>
    </w:rPr>
  </w:style>
  <w:style w:type="character" w:customStyle="1" w:styleId="80">
    <w:name w:val="Заголовок 8 Знак"/>
    <w:link w:val="8"/>
    <w:uiPriority w:val="99"/>
    <w:locked/>
    <w:rsid w:val="00962E3E"/>
    <w:rPr>
      <w:rFonts w:ascii="Georgia" w:hAnsi="Georgia" w:cs="Times New Roman"/>
      <w:i/>
      <w:iCs/>
      <w:color w:val="9F2936"/>
    </w:rPr>
  </w:style>
  <w:style w:type="character" w:customStyle="1" w:styleId="90">
    <w:name w:val="Заголовок 9 Знак"/>
    <w:link w:val="9"/>
    <w:uiPriority w:val="99"/>
    <w:locked/>
    <w:rsid w:val="00962E3E"/>
    <w:rPr>
      <w:rFonts w:ascii="Georgia" w:hAnsi="Georgia" w:cs="Times New Roman"/>
      <w:i/>
      <w:iCs/>
      <w:color w:val="9F2936"/>
      <w:sz w:val="20"/>
      <w:szCs w:val="20"/>
    </w:rPr>
  </w:style>
  <w:style w:type="paragraph" w:customStyle="1" w:styleId="11">
    <w:name w:val="Заголовок1"/>
    <w:basedOn w:val="a"/>
    <w:next w:val="a"/>
    <w:link w:val="a3"/>
    <w:uiPriority w:val="99"/>
    <w:qFormat/>
    <w:rsid w:val="00962E3E"/>
    <w:pPr>
      <w:pBdr>
        <w:top w:val="single" w:sz="48" w:space="0" w:color="9F2936"/>
        <w:bottom w:val="single" w:sz="48" w:space="0" w:color="9F2936"/>
      </w:pBdr>
      <w:shd w:val="clear" w:color="auto" w:fill="9F2936"/>
      <w:jc w:val="center"/>
    </w:pPr>
    <w:rPr>
      <w:rFonts w:ascii="Georgia" w:hAnsi="Georgia"/>
      <w:i/>
      <w:iCs/>
      <w:color w:val="FFFFFF"/>
      <w:spacing w:val="10"/>
      <w:sz w:val="48"/>
      <w:szCs w:val="48"/>
    </w:rPr>
  </w:style>
  <w:style w:type="character" w:customStyle="1" w:styleId="a3">
    <w:name w:val="Заголовок Знак"/>
    <w:link w:val="11"/>
    <w:uiPriority w:val="99"/>
    <w:locked/>
    <w:rsid w:val="00962E3E"/>
    <w:rPr>
      <w:rFonts w:ascii="Georgia" w:hAnsi="Georgia" w:cs="Times New Roman"/>
      <w:i/>
      <w:iCs/>
      <w:color w:val="FFFFFF"/>
      <w:spacing w:val="10"/>
      <w:sz w:val="48"/>
      <w:szCs w:val="48"/>
      <w:shd w:val="clear" w:color="auto" w:fill="9F2936"/>
    </w:rPr>
  </w:style>
  <w:style w:type="paragraph" w:styleId="a4">
    <w:name w:val="Subtitle"/>
    <w:basedOn w:val="a"/>
    <w:next w:val="a"/>
    <w:link w:val="a5"/>
    <w:uiPriority w:val="99"/>
    <w:qFormat/>
    <w:rsid w:val="00962E3E"/>
    <w:pPr>
      <w:pBdr>
        <w:bottom w:val="dotted" w:sz="8" w:space="10" w:color="9F2936"/>
      </w:pBdr>
      <w:spacing w:before="200" w:after="900"/>
      <w:jc w:val="center"/>
    </w:pPr>
    <w:rPr>
      <w:rFonts w:ascii="Georgia" w:hAnsi="Georgia"/>
      <w:i/>
      <w:iCs/>
      <w:color w:val="4E141A"/>
      <w:szCs w:val="24"/>
    </w:rPr>
  </w:style>
  <w:style w:type="character" w:customStyle="1" w:styleId="a5">
    <w:name w:val="Подзаголовок Знак"/>
    <w:link w:val="a4"/>
    <w:uiPriority w:val="99"/>
    <w:locked/>
    <w:rsid w:val="00962E3E"/>
    <w:rPr>
      <w:rFonts w:ascii="Georgia" w:hAnsi="Georgia" w:cs="Times New Roman"/>
      <w:i/>
      <w:iCs/>
      <w:color w:val="4E141A"/>
      <w:sz w:val="24"/>
      <w:szCs w:val="24"/>
    </w:rPr>
  </w:style>
  <w:style w:type="character" w:styleId="a6">
    <w:name w:val="Strong"/>
    <w:uiPriority w:val="99"/>
    <w:qFormat/>
    <w:rsid w:val="00962E3E"/>
    <w:rPr>
      <w:rFonts w:cs="Times New Roman"/>
      <w:b/>
      <w:spacing w:val="0"/>
    </w:rPr>
  </w:style>
  <w:style w:type="character" w:styleId="a7">
    <w:name w:val="Emphasis"/>
    <w:uiPriority w:val="99"/>
    <w:qFormat/>
    <w:rsid w:val="00962E3E"/>
    <w:rPr>
      <w:rFonts w:ascii="Georgia" w:hAnsi="Georgia" w:cs="Times New Roman"/>
      <w:b/>
      <w:i/>
      <w:color w:val="9F2936"/>
      <w:bdr w:val="single" w:sz="18" w:space="0" w:color="F2CDD1"/>
      <w:shd w:val="clear" w:color="auto" w:fill="F2CDD1"/>
    </w:rPr>
  </w:style>
  <w:style w:type="paragraph" w:styleId="a8">
    <w:name w:val="No Spacing"/>
    <w:basedOn w:val="a"/>
    <w:uiPriority w:val="99"/>
    <w:qFormat/>
    <w:rsid w:val="00962E3E"/>
  </w:style>
  <w:style w:type="paragraph" w:styleId="a9">
    <w:name w:val="List Paragraph"/>
    <w:basedOn w:val="a"/>
    <w:link w:val="aa"/>
    <w:autoRedefine/>
    <w:uiPriority w:val="34"/>
    <w:qFormat/>
    <w:rsid w:val="000302D1"/>
    <w:pPr>
      <w:numPr>
        <w:ilvl w:val="1"/>
      </w:numPr>
      <w:spacing w:after="200"/>
      <w:contextualSpacing/>
    </w:pPr>
    <w:rPr>
      <w:b/>
      <w:szCs w:val="24"/>
    </w:rPr>
  </w:style>
  <w:style w:type="paragraph" w:styleId="21">
    <w:name w:val="Quote"/>
    <w:basedOn w:val="a"/>
    <w:next w:val="a"/>
    <w:link w:val="22"/>
    <w:uiPriority w:val="99"/>
    <w:qFormat/>
    <w:rsid w:val="00962E3E"/>
    <w:rPr>
      <w:rFonts w:ascii="Georgia" w:hAnsi="Georgia"/>
      <w:color w:val="761E28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962E3E"/>
    <w:rPr>
      <w:rFonts w:cs="Times New Roman"/>
      <w:color w:val="761E28"/>
      <w:sz w:val="20"/>
      <w:szCs w:val="20"/>
    </w:rPr>
  </w:style>
  <w:style w:type="paragraph" w:styleId="ab">
    <w:name w:val="Intense Quote"/>
    <w:basedOn w:val="a"/>
    <w:next w:val="a"/>
    <w:link w:val="ac"/>
    <w:uiPriority w:val="99"/>
    <w:qFormat/>
    <w:rsid w:val="00962E3E"/>
    <w:pPr>
      <w:pBdr>
        <w:top w:val="dotted" w:sz="8" w:space="10" w:color="9F2936"/>
        <w:bottom w:val="dotted" w:sz="8" w:space="10" w:color="9F2936"/>
      </w:pBdr>
      <w:spacing w:line="300" w:lineRule="auto"/>
      <w:ind w:left="2160" w:right="2160"/>
      <w:jc w:val="center"/>
    </w:pPr>
    <w:rPr>
      <w:rFonts w:ascii="Georgia" w:hAnsi="Georgia"/>
      <w:b/>
      <w:bCs/>
      <w:i/>
      <w:iCs/>
      <w:color w:val="9F2936"/>
      <w:sz w:val="20"/>
      <w:szCs w:val="20"/>
    </w:rPr>
  </w:style>
  <w:style w:type="character" w:customStyle="1" w:styleId="ac">
    <w:name w:val="Выделенная цитата Знак"/>
    <w:link w:val="ab"/>
    <w:uiPriority w:val="99"/>
    <w:locked/>
    <w:rsid w:val="00962E3E"/>
    <w:rPr>
      <w:rFonts w:ascii="Georgia" w:hAnsi="Georgia" w:cs="Times New Roman"/>
      <w:b/>
      <w:bCs/>
      <w:i/>
      <w:iCs/>
      <w:color w:val="9F2936"/>
      <w:sz w:val="20"/>
      <w:szCs w:val="20"/>
    </w:rPr>
  </w:style>
  <w:style w:type="character" w:styleId="ad">
    <w:name w:val="Subtle Emphasis"/>
    <w:uiPriority w:val="99"/>
    <w:qFormat/>
    <w:rsid w:val="00962E3E"/>
    <w:rPr>
      <w:rFonts w:ascii="Georgia" w:hAnsi="Georgia"/>
      <w:i/>
      <w:color w:val="9F2936"/>
    </w:rPr>
  </w:style>
  <w:style w:type="character" w:styleId="ae">
    <w:name w:val="Intense Emphasis"/>
    <w:uiPriority w:val="99"/>
    <w:qFormat/>
    <w:rsid w:val="00962E3E"/>
    <w:rPr>
      <w:rFonts w:ascii="Georgia" w:hAnsi="Georgia"/>
      <w:b/>
      <w:i/>
      <w:color w:val="FFFFFF"/>
      <w:bdr w:val="single" w:sz="18" w:space="0" w:color="9F2936"/>
      <w:shd w:val="clear" w:color="auto" w:fill="9F2936"/>
      <w:vertAlign w:val="baseline"/>
    </w:rPr>
  </w:style>
  <w:style w:type="character" w:styleId="af">
    <w:name w:val="Subtle Reference"/>
    <w:uiPriority w:val="99"/>
    <w:qFormat/>
    <w:rsid w:val="00962E3E"/>
    <w:rPr>
      <w:i/>
      <w:smallCaps/>
      <w:color w:val="9F2936"/>
      <w:u w:color="9F2936"/>
    </w:rPr>
  </w:style>
  <w:style w:type="character" w:styleId="af0">
    <w:name w:val="Intense Reference"/>
    <w:uiPriority w:val="99"/>
    <w:qFormat/>
    <w:rsid w:val="00962E3E"/>
    <w:rPr>
      <w:b/>
      <w:i/>
      <w:smallCaps/>
      <w:color w:val="9F2936"/>
      <w:u w:color="9F2936"/>
    </w:rPr>
  </w:style>
  <w:style w:type="character" w:styleId="af1">
    <w:name w:val="Book Title"/>
    <w:uiPriority w:val="99"/>
    <w:qFormat/>
    <w:rsid w:val="00962E3E"/>
    <w:rPr>
      <w:rFonts w:ascii="Georgia" w:hAnsi="Georgia"/>
      <w:b/>
      <w:i/>
      <w:smallCaps/>
      <w:color w:val="761E28"/>
      <w:u w:val="single"/>
    </w:rPr>
  </w:style>
  <w:style w:type="paragraph" w:styleId="af2">
    <w:name w:val="TOC Heading"/>
    <w:basedOn w:val="1"/>
    <w:next w:val="a"/>
    <w:uiPriority w:val="99"/>
    <w:qFormat/>
    <w:rsid w:val="00962E3E"/>
    <w:pPr>
      <w:outlineLvl w:val="9"/>
    </w:pPr>
    <w:rPr>
      <w:i w:val="0"/>
      <w:iCs w:val="0"/>
    </w:rPr>
  </w:style>
  <w:style w:type="paragraph" w:styleId="af3">
    <w:name w:val="caption"/>
    <w:basedOn w:val="a"/>
    <w:next w:val="a"/>
    <w:uiPriority w:val="99"/>
    <w:qFormat/>
    <w:rsid w:val="00962E3E"/>
    <w:rPr>
      <w:b/>
      <w:bCs/>
      <w:color w:val="761E28"/>
      <w:sz w:val="18"/>
      <w:szCs w:val="18"/>
    </w:rPr>
  </w:style>
  <w:style w:type="character" w:customStyle="1" w:styleId="aa">
    <w:name w:val="Абзац списка Знак"/>
    <w:link w:val="a9"/>
    <w:uiPriority w:val="34"/>
    <w:locked/>
    <w:rsid w:val="000302D1"/>
    <w:rPr>
      <w:rFonts w:ascii="Times New Roman" w:hAnsi="Times New Roman"/>
      <w:b/>
      <w:sz w:val="24"/>
      <w:szCs w:val="24"/>
      <w:lang w:eastAsia="en-US"/>
    </w:rPr>
  </w:style>
  <w:style w:type="paragraph" w:customStyle="1" w:styleId="12">
    <w:name w:val="Стиль1"/>
    <w:basedOn w:val="a9"/>
    <w:link w:val="13"/>
    <w:uiPriority w:val="99"/>
    <w:rsid w:val="00962E3E"/>
    <w:pPr>
      <w:numPr>
        <w:ilvl w:val="0"/>
      </w:numPr>
      <w:spacing w:line="360" w:lineRule="auto"/>
      <w:ind w:left="792" w:hanging="432"/>
    </w:pPr>
    <w:rPr>
      <w:b w:val="0"/>
      <w:color w:val="0070C0"/>
      <w:sz w:val="32"/>
      <w:szCs w:val="28"/>
    </w:rPr>
  </w:style>
  <w:style w:type="character" w:customStyle="1" w:styleId="13">
    <w:name w:val="Стиль1 Знак"/>
    <w:link w:val="12"/>
    <w:uiPriority w:val="99"/>
    <w:locked/>
    <w:rsid w:val="00962E3E"/>
    <w:rPr>
      <w:rFonts w:ascii="Times New Roman" w:hAnsi="Times New Roman"/>
      <w:b/>
      <w:color w:val="0070C0"/>
      <w:sz w:val="32"/>
      <w:szCs w:val="28"/>
      <w:lang w:eastAsia="en-US"/>
    </w:rPr>
  </w:style>
  <w:style w:type="paragraph" w:customStyle="1" w:styleId="23">
    <w:name w:val="Стиль2"/>
    <w:basedOn w:val="12"/>
    <w:link w:val="24"/>
    <w:uiPriority w:val="99"/>
    <w:rsid w:val="00962E3E"/>
    <w:rPr>
      <w:sz w:val="28"/>
    </w:rPr>
  </w:style>
  <w:style w:type="character" w:customStyle="1" w:styleId="24">
    <w:name w:val="Стиль2 Знак"/>
    <w:basedOn w:val="13"/>
    <w:link w:val="23"/>
    <w:uiPriority w:val="99"/>
    <w:locked/>
    <w:rsid w:val="00962E3E"/>
    <w:rPr>
      <w:rFonts w:ascii="Times New Roman" w:hAnsi="Times New Roman"/>
      <w:b/>
      <w:color w:val="0070C0"/>
      <w:sz w:val="32"/>
      <w:szCs w:val="28"/>
      <w:lang w:eastAsia="en-US"/>
    </w:rPr>
  </w:style>
  <w:style w:type="paragraph" w:customStyle="1" w:styleId="Default">
    <w:name w:val="Default"/>
    <w:uiPriority w:val="99"/>
    <w:rsid w:val="00144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rsid w:val="00DF468B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B1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B17C7"/>
    <w:rPr>
      <w:rFonts w:ascii="Courier New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99"/>
    <w:rsid w:val="00BA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rsid w:val="004567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45674C"/>
    <w:rPr>
      <w:rFonts w:ascii="Tahoma" w:hAnsi="Tahoma" w:cs="Tahoma"/>
      <w:sz w:val="16"/>
      <w:szCs w:val="16"/>
      <w:lang w:val="ru-RU" w:bidi="ar-SA"/>
    </w:rPr>
  </w:style>
  <w:style w:type="character" w:styleId="af8">
    <w:name w:val="annotation reference"/>
    <w:uiPriority w:val="99"/>
    <w:semiHidden/>
    <w:rsid w:val="00E452B0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E452B0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locked/>
    <w:rsid w:val="00E452B0"/>
    <w:rPr>
      <w:rFonts w:ascii="Times New Roman" w:hAnsi="Times New Roman" w:cs="Times New Roman"/>
      <w:sz w:val="20"/>
      <w:szCs w:val="20"/>
      <w:lang w:val="ru-RU" w:bidi="ar-SA"/>
    </w:rPr>
  </w:style>
  <w:style w:type="paragraph" w:styleId="afb">
    <w:name w:val="annotation subject"/>
    <w:basedOn w:val="af9"/>
    <w:next w:val="af9"/>
    <w:link w:val="afc"/>
    <w:uiPriority w:val="99"/>
    <w:semiHidden/>
    <w:rsid w:val="00E452B0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E452B0"/>
    <w:rPr>
      <w:rFonts w:ascii="Times New Roman" w:hAnsi="Times New Roman" w:cs="Times New Roman"/>
      <w:b/>
      <w:bCs/>
      <w:sz w:val="20"/>
      <w:szCs w:val="20"/>
      <w:lang w:val="ru-RU" w:bidi="ar-SA"/>
    </w:rPr>
  </w:style>
  <w:style w:type="paragraph" w:styleId="afd">
    <w:name w:val="Body Text"/>
    <w:basedOn w:val="a"/>
    <w:link w:val="afe"/>
    <w:uiPriority w:val="99"/>
    <w:unhideWhenUsed/>
    <w:rsid w:val="00517D64"/>
    <w:pPr>
      <w:spacing w:after="120" w:line="240" w:lineRule="auto"/>
      <w:ind w:left="284"/>
      <w:jc w:val="left"/>
    </w:pPr>
    <w:rPr>
      <w:rFonts w:ascii="Calibri" w:eastAsia="Calibri" w:hAnsi="Calibri"/>
      <w:sz w:val="22"/>
    </w:rPr>
  </w:style>
  <w:style w:type="character" w:customStyle="1" w:styleId="afe">
    <w:name w:val="Основной текст Знак"/>
    <w:link w:val="afd"/>
    <w:uiPriority w:val="99"/>
    <w:rsid w:val="00517D64"/>
    <w:rPr>
      <w:rFonts w:ascii="Calibri" w:eastAsia="Calibri" w:hAnsi="Calibri"/>
      <w:sz w:val="22"/>
      <w:szCs w:val="22"/>
      <w:lang w:eastAsia="en-US"/>
    </w:rPr>
  </w:style>
  <w:style w:type="character" w:customStyle="1" w:styleId="ArialNarrow">
    <w:name w:val="Основной текст + Arial Narrow"/>
    <w:aliases w:val="17 pt"/>
    <w:uiPriority w:val="99"/>
    <w:rsid w:val="00AF4997"/>
    <w:rPr>
      <w:rFonts w:ascii="Arial Narrow" w:hAnsi="Arial Narrow" w:cs="Arial Narrow"/>
      <w:w w:val="100"/>
      <w:sz w:val="34"/>
      <w:szCs w:val="34"/>
      <w:shd w:val="clear" w:color="auto" w:fill="FFFFFF"/>
    </w:rPr>
  </w:style>
  <w:style w:type="character" w:customStyle="1" w:styleId="er2xx9">
    <w:name w:val="_er2xx9"/>
    <w:rsid w:val="00FE3F75"/>
  </w:style>
  <w:style w:type="character" w:styleId="aff">
    <w:name w:val="Hyperlink"/>
    <w:uiPriority w:val="99"/>
    <w:semiHidden/>
    <w:unhideWhenUsed/>
    <w:rsid w:val="00FE3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2gis.ru/moscow/geo/45042352827650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980C-236B-4A4A-AC6A-9B02040B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Протокол№1</vt:lpstr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Протокол№1</dc:title>
  <dc:creator>ДП</dc:creator>
  <cp:lastModifiedBy>Мой Номер</cp:lastModifiedBy>
  <cp:revision>2</cp:revision>
  <cp:lastPrinted>2024-10-09T06:13:00Z</cp:lastPrinted>
  <dcterms:created xsi:type="dcterms:W3CDTF">2024-11-11T14:26:00Z</dcterms:created>
  <dcterms:modified xsi:type="dcterms:W3CDTF">2024-11-11T14:26:00Z</dcterms:modified>
</cp:coreProperties>
</file>