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64" w:rsidRPr="007F62F0" w:rsidRDefault="00B453FF" w:rsidP="00A5353C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-75565</wp:posOffset>
            </wp:positionV>
            <wp:extent cx="1238250" cy="790575"/>
            <wp:effectExtent l="0" t="0" r="0" b="0"/>
            <wp:wrapNone/>
            <wp:docPr id="12" name="Рисунок 2" descr="Логотипы — Издательство учебной литературы и учебных пособий университета « Дуб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ы — Издательство учебной литературы и учебных пособий университета « Дубн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10160</wp:posOffset>
            </wp:positionV>
            <wp:extent cx="4666615" cy="2895600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kologicheskaya-ekspertiza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6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348" b="9924"/>
                    <a:stretch/>
                  </pic:blipFill>
                  <pic:spPr bwMode="auto">
                    <a:xfrm>
                      <a:off x="0" y="0"/>
                      <a:ext cx="466661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-75565</wp:posOffset>
            </wp:positionV>
            <wp:extent cx="962025" cy="723900"/>
            <wp:effectExtent l="19050" t="0" r="9525" b="0"/>
            <wp:wrapNone/>
            <wp:docPr id="11" name="Рисунок 2" descr="Логотипы — Издательство учебной литературы и учебных пособий университета « Дуб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ы — Издательство учебной литературы и учебных пособий университета « Дубн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53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453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-189865</wp:posOffset>
            </wp:positionV>
            <wp:extent cx="1047750" cy="990600"/>
            <wp:effectExtent l="19050" t="0" r="0" b="0"/>
            <wp:wrapNone/>
            <wp:docPr id="2" name="Рисунок 2" descr="Логотипы — Издательство учебной литературы и учебных пособий университета « Дуб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ы — Издательство учебной литературы и учебных пособий университета « Дубн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-189865</wp:posOffset>
            </wp:positionV>
            <wp:extent cx="895350" cy="1019175"/>
            <wp:effectExtent l="19050" t="0" r="0" b="0"/>
            <wp:wrapNone/>
            <wp:docPr id="1" name="Рисунок 1" descr="C:\Users\KIRPIC~1.A\AppData\Local\Temp\7zE416814EF\Лого_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PIC~1.A\AppData\Local\Temp\7zE416814EF\Лого_э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ackgroundRemoval t="0" b="97605" l="0" r="989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664" w:rsidRPr="007F62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Государственный университет «Дубна»</w:t>
      </w:r>
    </w:p>
    <w:p w:rsidR="000A3664" w:rsidRPr="007F62F0" w:rsidRDefault="000A3664" w:rsidP="00A5353C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62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Факультет естественных и инженерных наук</w:t>
      </w:r>
    </w:p>
    <w:p w:rsidR="000A3664" w:rsidRPr="007F62F0" w:rsidRDefault="000A3664" w:rsidP="00A5353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F62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Кафедра экологии и наук о Земле</w:t>
      </w:r>
    </w:p>
    <w:p w:rsidR="00FF555B" w:rsidRPr="00FF555B" w:rsidRDefault="00FF555B" w:rsidP="000A366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555CD" w:rsidRPr="00EC45EF" w:rsidRDefault="00C555CD" w:rsidP="00FA667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outline/>
          <w:color w:val="C0504D" w:themeColor="accent2"/>
          <w:sz w:val="28"/>
          <w:szCs w:val="28"/>
          <w:lang w:eastAsia="ru-RU"/>
        </w:rPr>
      </w:pPr>
    </w:p>
    <w:p w:rsidR="007232C3" w:rsidRPr="007232C3" w:rsidRDefault="007232C3" w:rsidP="007232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</w:pPr>
      <w:r w:rsidRPr="007232C3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 xml:space="preserve">Онлайн-школа «Геоэкологическая безопасность» </w:t>
      </w:r>
    </w:p>
    <w:p w:rsidR="0089660A" w:rsidRPr="007232C3" w:rsidRDefault="007232C3" w:rsidP="007232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outline/>
          <w:color w:val="0D0D0D" w:themeColor="text1" w:themeTint="F2"/>
          <w:sz w:val="36"/>
          <w:szCs w:val="36"/>
          <w:lang w:eastAsia="ru-RU"/>
        </w:rPr>
      </w:pPr>
      <w:r w:rsidRPr="007232C3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"Зеленые технологии. Энергоэффективность"</w:t>
      </w:r>
    </w:p>
    <w:p w:rsidR="006D53B1" w:rsidRPr="006D53B1" w:rsidRDefault="006D53B1" w:rsidP="0089660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</w:pPr>
    </w:p>
    <w:p w:rsidR="0089660A" w:rsidRPr="004B720C" w:rsidRDefault="00476A2E" w:rsidP="0089660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D0D0D" w:themeColor="text1" w:themeTint="F2"/>
          <w:sz w:val="36"/>
          <w:szCs w:val="28"/>
          <w:lang w:eastAsia="ru-RU"/>
        </w:rPr>
      </w:pPr>
      <w:r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23</w:t>
      </w:r>
      <w:r w:rsidR="0089660A"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 xml:space="preserve"> </w:t>
      </w:r>
      <w:r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июл</w:t>
      </w:r>
      <w:r w:rsidR="0089660A"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я 202</w:t>
      </w:r>
      <w:r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1</w:t>
      </w:r>
      <w:r w:rsidR="0089660A"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 xml:space="preserve"> г.,</w:t>
      </w:r>
      <w:r w:rsidR="006D53B1"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 xml:space="preserve"> </w:t>
      </w:r>
      <w:r w:rsidR="0089660A" w:rsidRPr="006D53B1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начало в 14.00</w:t>
      </w:r>
    </w:p>
    <w:p w:rsidR="00F84CDA" w:rsidRDefault="00F84CDA" w:rsidP="00CE021A">
      <w:pPr>
        <w:pStyle w:val="Default"/>
        <w:jc w:val="center"/>
        <w:rPr>
          <w:b/>
          <w:sz w:val="20"/>
          <w:szCs w:val="20"/>
        </w:rPr>
      </w:pPr>
    </w:p>
    <w:p w:rsidR="00476A2E" w:rsidRPr="006D53B1" w:rsidRDefault="00476A2E" w:rsidP="00CE021A">
      <w:pPr>
        <w:pStyle w:val="Default"/>
        <w:jc w:val="center"/>
        <w:rPr>
          <w:b/>
          <w:sz w:val="20"/>
          <w:szCs w:val="20"/>
        </w:rPr>
      </w:pPr>
      <w:r w:rsidRPr="006D53B1">
        <w:rPr>
          <w:b/>
          <w:sz w:val="20"/>
          <w:szCs w:val="20"/>
        </w:rPr>
        <w:t>Лекции читают уникальные специалисты области, профессора и доценты ведущих вузов и научно-исследовательских институтов России.</w:t>
      </w:r>
    </w:p>
    <w:p w:rsidR="00476A2E" w:rsidRPr="009E088E" w:rsidRDefault="00476A2E" w:rsidP="00CE021A">
      <w:pPr>
        <w:pStyle w:val="Default"/>
        <w:jc w:val="center"/>
        <w:rPr>
          <w:sz w:val="22"/>
          <w:szCs w:val="22"/>
        </w:rPr>
      </w:pPr>
    </w:p>
    <w:p w:rsidR="00476A2E" w:rsidRPr="00EB4051" w:rsidRDefault="00476A2E" w:rsidP="00CE021A">
      <w:pPr>
        <w:pStyle w:val="Default"/>
        <w:jc w:val="center"/>
        <w:rPr>
          <w:b/>
          <w:sz w:val="22"/>
          <w:szCs w:val="22"/>
        </w:rPr>
      </w:pPr>
      <w:r w:rsidRPr="006D53B1">
        <w:rPr>
          <w:b/>
          <w:sz w:val="22"/>
          <w:szCs w:val="22"/>
        </w:rPr>
        <w:t>Для участия и получения сертификата необходимо зарегистрироваться</w:t>
      </w:r>
      <w:r w:rsidR="00EB4051">
        <w:rPr>
          <w:b/>
          <w:sz w:val="22"/>
          <w:szCs w:val="22"/>
        </w:rPr>
        <w:t xml:space="preserve"> по ссылке: </w:t>
      </w:r>
      <w:r w:rsidR="005B7B30" w:rsidRPr="005B7B30">
        <w:rPr>
          <w:b/>
          <w:color w:val="FF0000"/>
          <w:sz w:val="22"/>
          <w:szCs w:val="22"/>
        </w:rPr>
        <w:t>https://forms.gle/Dem41incd1q5pnJd9</w:t>
      </w:r>
    </w:p>
    <w:p w:rsidR="00476A2E" w:rsidRPr="006D53B1" w:rsidRDefault="00EB4051" w:rsidP="00CE02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B4051">
        <w:rPr>
          <w:b/>
          <w:bCs/>
        </w:rPr>
        <w:t xml:space="preserve">ссылка на трансляцию </w:t>
      </w:r>
      <w:proofErr w:type="spellStart"/>
      <w:r w:rsidRPr="00EB4051">
        <w:rPr>
          <w:b/>
          <w:bCs/>
        </w:rPr>
        <w:t>онлайн-школы</w:t>
      </w:r>
      <w:proofErr w:type="spellEnd"/>
      <w:r w:rsidRPr="00EB4051">
        <w:rPr>
          <w:b/>
          <w:bCs/>
        </w:rPr>
        <w:t xml:space="preserve"> в системе </w:t>
      </w:r>
      <w:proofErr w:type="spellStart"/>
      <w:r w:rsidRPr="00EB4051">
        <w:rPr>
          <w:b/>
          <w:bCs/>
        </w:rPr>
        <w:t>google</w:t>
      </w:r>
      <w:proofErr w:type="spellEnd"/>
      <w:r w:rsidRPr="00EB4051">
        <w:rPr>
          <w:b/>
          <w:bCs/>
        </w:rPr>
        <w:t xml:space="preserve"> </w:t>
      </w:r>
      <w:proofErr w:type="spellStart"/>
      <w:r w:rsidRPr="00EB4051">
        <w:rPr>
          <w:b/>
          <w:bCs/>
        </w:rPr>
        <w:t>meet</w:t>
      </w:r>
      <w:proofErr w:type="spellEnd"/>
      <w:r>
        <w:rPr>
          <w:b/>
          <w:bCs/>
        </w:rPr>
        <w:t xml:space="preserve">: </w:t>
      </w:r>
      <w:r w:rsidRPr="00D02FC2">
        <w:rPr>
          <w:b/>
          <w:bCs/>
          <w:color w:val="FF0000"/>
        </w:rPr>
        <w:t>meet.google.com/bbw-unkn-xxh</w:t>
      </w:r>
    </w:p>
    <w:p w:rsidR="00476A2E" w:rsidRPr="006D53B1" w:rsidRDefault="00476A2E" w:rsidP="00CE021A">
      <w:pPr>
        <w:pStyle w:val="Default"/>
        <w:jc w:val="center"/>
        <w:rPr>
          <w:b/>
          <w:sz w:val="22"/>
          <w:szCs w:val="22"/>
        </w:rPr>
      </w:pPr>
      <w:r w:rsidRPr="006D53B1">
        <w:rPr>
          <w:b/>
          <w:sz w:val="22"/>
          <w:szCs w:val="22"/>
        </w:rPr>
        <w:t>Участие в школе бесплатное!</w:t>
      </w:r>
    </w:p>
    <w:p w:rsidR="00476A2E" w:rsidRDefault="00476A2E" w:rsidP="006D53B1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23E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 онлайн-школы</w:t>
      </w:r>
      <w:bookmarkStart w:id="0" w:name="_GoBack"/>
      <w:bookmarkEnd w:id="0"/>
    </w:p>
    <w:tbl>
      <w:tblPr>
        <w:tblStyle w:val="a6"/>
        <w:tblW w:w="10491" w:type="dxa"/>
        <w:tblInd w:w="-431" w:type="dxa"/>
        <w:tblLayout w:type="fixed"/>
        <w:tblLook w:val="04A0"/>
      </w:tblPr>
      <w:tblGrid>
        <w:gridCol w:w="1419"/>
        <w:gridCol w:w="9072"/>
      </w:tblGrid>
      <w:tr w:rsidR="00476A2E" w:rsidRPr="000875D6" w:rsidTr="00631F56">
        <w:trPr>
          <w:trHeight w:val="1104"/>
        </w:trPr>
        <w:tc>
          <w:tcPr>
            <w:tcW w:w="1419" w:type="dxa"/>
            <w:vAlign w:val="center"/>
          </w:tcPr>
          <w:p w:rsidR="00476A2E" w:rsidRPr="000875D6" w:rsidRDefault="00476A2E" w:rsidP="00476A2E">
            <w:pPr>
              <w:outlineLvl w:val="2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0875D6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14:00 – 14:10</w:t>
            </w:r>
          </w:p>
        </w:tc>
        <w:tc>
          <w:tcPr>
            <w:tcW w:w="9072" w:type="dxa"/>
            <w:vAlign w:val="center"/>
          </w:tcPr>
          <w:p w:rsidR="004D4F51" w:rsidRPr="006D53B1" w:rsidRDefault="00476A2E" w:rsidP="00476A2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Открытие Онлайн-школы</w:t>
            </w:r>
          </w:p>
          <w:p w:rsidR="004D4F51" w:rsidRPr="006D53B1" w:rsidRDefault="004D4F51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Анисимова Ольга Витальевна</w:t>
            </w:r>
          </w:p>
          <w:p w:rsidR="00476A2E" w:rsidRPr="006D53B1" w:rsidRDefault="00961937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кандидат геолого-минералогических наук</w:t>
            </w:r>
            <w:r w:rsidR="00476A2E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доцент, заведующий кафедрой экологии и наук о Земле </w:t>
            </w:r>
            <w:r w:rsid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государственного </w:t>
            </w:r>
            <w:r w:rsidR="00476A2E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университета «Дубна»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Pr="000875D6" w:rsidRDefault="00476A2E" w:rsidP="00476A2E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14:10 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14: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2" w:type="dxa"/>
            <w:vAlign w:val="bottom"/>
          </w:tcPr>
          <w:p w:rsidR="006D53B1" w:rsidRPr="006D53B1" w:rsidRDefault="006D53B1" w:rsidP="006D53B1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Обеспечение эколого-энергетической безопасности городской среды</w:t>
            </w:r>
          </w:p>
          <w:p w:rsidR="004D4F51" w:rsidRPr="006D53B1" w:rsidRDefault="004D4F51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Жигалин</w:t>
            </w:r>
            <w:proofErr w:type="spellEnd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Александр Дмитриевич</w:t>
            </w:r>
          </w:p>
          <w:p w:rsidR="00476A2E" w:rsidRPr="000875D6" w:rsidRDefault="004D4F51" w:rsidP="006D53B1">
            <w:pPr>
              <w:outlineLvl w:val="2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="00961937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андидат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</w:t>
            </w:r>
            <w:r w:rsidR="00961937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еолого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-м</w:t>
            </w:r>
            <w:r w:rsidR="00961937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инералогических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</w:t>
            </w:r>
            <w:r w:rsidR="00961937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аук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ведущий научный сотрудник Координационно-прогностического центра Института физики Земли им. О.Ю. Шмидта РАН, ведущий научный сотрудник лаборатории экологической геологии МГУ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Default="00476A2E" w:rsidP="00476A2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14.40-15.10</w:t>
            </w:r>
          </w:p>
        </w:tc>
        <w:tc>
          <w:tcPr>
            <w:tcW w:w="9072" w:type="dxa"/>
            <w:vAlign w:val="bottom"/>
          </w:tcPr>
          <w:p w:rsidR="006D53B1" w:rsidRPr="006D53B1" w:rsidRDefault="006D53B1" w:rsidP="006D53B1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Обращение с отходами: Концепция мусороутилизационного кластера</w:t>
            </w:r>
          </w:p>
          <w:p w:rsidR="00476A2E" w:rsidRPr="006D53B1" w:rsidRDefault="004D4F51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Завацки</w:t>
            </w:r>
            <w:proofErr w:type="spellEnd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Станислав</w:t>
            </w:r>
          </w:p>
          <w:p w:rsidR="00476A2E" w:rsidRPr="004B720C" w:rsidRDefault="00961937" w:rsidP="006D53B1">
            <w:pPr>
              <w:outlineLvl w:val="2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кандидат технических наук</w:t>
            </w:r>
            <w:r w:rsidR="00F943C3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., геолог, геофизик, государственный университет «Дубна», ФГБОУ ВО «Российский государственный геологоразведочный университет имени Серго Орджоникидзе» (МГРИ-РГГРУ)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Pr="000875D6" w:rsidRDefault="00476A2E" w:rsidP="00476A2E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</w:pP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2" w:type="dxa"/>
            <w:vAlign w:val="bottom"/>
          </w:tcPr>
          <w:p w:rsidR="00476A2E" w:rsidRPr="006D53B1" w:rsidRDefault="006D53B1" w:rsidP="006D53B1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Рациональное использование водных ресурсов</w:t>
            </w:r>
          </w:p>
          <w:p w:rsidR="00476A2E" w:rsidRPr="006D53B1" w:rsidRDefault="00476A2E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Веницианов</w:t>
            </w:r>
            <w:proofErr w:type="spellEnd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Евгений Викторович</w:t>
            </w:r>
          </w:p>
          <w:p w:rsidR="00476A2E" w:rsidRPr="00476A2E" w:rsidRDefault="006D53B1" w:rsidP="006D53B1">
            <w:pPr>
              <w:outlineLvl w:val="2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доктор физико-математических наук,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</w:t>
            </w:r>
            <w:r w:rsidR="00476A2E"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рофессор, главный научный сотрудник ИВП РАН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Pr="000875D6" w:rsidRDefault="00476A2E" w:rsidP="00476A2E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</w:pP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2" w:type="dxa"/>
            <w:vAlign w:val="bottom"/>
          </w:tcPr>
          <w:p w:rsidR="006D53B1" w:rsidRPr="006D53B1" w:rsidRDefault="006D53B1" w:rsidP="006D53B1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Развитие «Умных городов»</w:t>
            </w:r>
          </w:p>
          <w:p w:rsidR="004D4F51" w:rsidRPr="006D53B1" w:rsidRDefault="004D4F51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Никитин Виктор Максимович</w:t>
            </w:r>
          </w:p>
          <w:p w:rsidR="00476A2E" w:rsidRPr="004B720C" w:rsidRDefault="006D53B1" w:rsidP="006D53B1">
            <w:pPr>
              <w:outlineLvl w:val="2"/>
              <w:rPr>
                <w:rFonts w:ascii="Arial" w:eastAsia="Times New Roman" w:hAnsi="Arial" w:cs="Arial"/>
                <w:b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ице-президент ТПП города Дубны, генеральный директор ООО Научная бизнес-школа,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уководитель проекта </w:t>
            </w:r>
            <w:proofErr w:type="spellStart"/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наноцентра</w:t>
            </w:r>
            <w:proofErr w:type="spellEnd"/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«Дубна» (АО МИНЦ)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Pr="000875D6" w:rsidRDefault="00476A2E" w:rsidP="006D53B1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6D5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2" w:type="dxa"/>
            <w:vAlign w:val="bottom"/>
          </w:tcPr>
          <w:p w:rsidR="006D53B1" w:rsidRPr="006D53B1" w:rsidRDefault="006D53B1" w:rsidP="006D53B1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Внедрение альтернативных источников энергии</w:t>
            </w:r>
          </w:p>
          <w:p w:rsidR="00476A2E" w:rsidRPr="006D53B1" w:rsidRDefault="00961937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Воропай</w:t>
            </w:r>
            <w:proofErr w:type="spellEnd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961937" w:rsidRPr="004B720C" w:rsidRDefault="00961937" w:rsidP="00961937">
            <w:pPr>
              <w:outlineLvl w:val="2"/>
              <w:rPr>
                <w:rFonts w:ascii="Arial" w:eastAsia="Times New Roman" w:hAnsi="Arial" w:cs="Arial"/>
                <w:bCs/>
                <w:sz w:val="16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кандидат химических наук</w:t>
            </w:r>
            <w:r w:rsid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декан факультета естественных и инженерных наук государственного университета «Дубна»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Pr="000875D6" w:rsidRDefault="00476A2E" w:rsidP="006D53B1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</w:pP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6D5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</w:t>
            </w:r>
            <w:r w:rsidR="006D5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6D5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vAlign w:val="bottom"/>
          </w:tcPr>
          <w:p w:rsidR="006D53B1" w:rsidRPr="006D53B1" w:rsidRDefault="000B3FDE" w:rsidP="006D53B1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Презентация магистерской программы «Геоэкология»</w:t>
            </w:r>
          </w:p>
          <w:p w:rsidR="006D53B1" w:rsidRDefault="006D53B1" w:rsidP="00476A2E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Анисимова Ольга Витальевна</w:t>
            </w:r>
          </w:p>
          <w:p w:rsidR="00476A2E" w:rsidRDefault="006D53B1" w:rsidP="00476A2E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кандидат геолого-минералогических наук, доцент, заведующий кафедрой экологии и наук о Земле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государственного 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университета «Дубна»</w:t>
            </w:r>
          </w:p>
          <w:p w:rsidR="006D53B1" w:rsidRDefault="006D53B1" w:rsidP="006D53B1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Савватеева</w:t>
            </w:r>
            <w:proofErr w:type="spellEnd"/>
            <w:r w:rsidRPr="006D5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Ольга Александровна</w:t>
            </w:r>
          </w:p>
          <w:p w:rsidR="006D53B1" w:rsidRPr="004B720C" w:rsidRDefault="006D53B1" w:rsidP="006D53B1">
            <w:pPr>
              <w:outlineLvl w:val="2"/>
              <w:rPr>
                <w:rFonts w:ascii="Arial" w:eastAsia="Times New Roman" w:hAnsi="Arial" w:cs="Arial"/>
                <w:bCs/>
                <w:sz w:val="16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кандидат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биологических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наук, доцент кафедр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экологии и наук о Земле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государственного </w:t>
            </w:r>
            <w:r w:rsidRPr="006D53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университета «Дубна»</w:t>
            </w:r>
          </w:p>
        </w:tc>
      </w:tr>
      <w:tr w:rsidR="00476A2E" w:rsidRPr="000875D6" w:rsidTr="00DC72B6">
        <w:tc>
          <w:tcPr>
            <w:tcW w:w="1419" w:type="dxa"/>
            <w:vAlign w:val="center"/>
          </w:tcPr>
          <w:p w:rsidR="00476A2E" w:rsidRPr="000875D6" w:rsidRDefault="00476A2E" w:rsidP="006D53B1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ru-RU"/>
              </w:rPr>
            </w:pP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6D5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17:</w:t>
            </w:r>
            <w:r w:rsidR="006D53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72" w:type="dxa"/>
            <w:vAlign w:val="bottom"/>
          </w:tcPr>
          <w:p w:rsidR="00476A2E" w:rsidRPr="0098792A" w:rsidRDefault="006D53B1" w:rsidP="006D53B1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Дискуссионная площадка</w:t>
            </w:r>
          </w:p>
        </w:tc>
      </w:tr>
      <w:tr w:rsidR="006D53B1" w:rsidRPr="000875D6" w:rsidTr="00DC72B6">
        <w:tc>
          <w:tcPr>
            <w:tcW w:w="1419" w:type="dxa"/>
            <w:vAlign w:val="center"/>
          </w:tcPr>
          <w:p w:rsidR="006D53B1" w:rsidRPr="00F621DB" w:rsidRDefault="006D53B1" w:rsidP="006D53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62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vAlign w:val="bottom"/>
          </w:tcPr>
          <w:p w:rsidR="006D53B1" w:rsidRDefault="006D53B1" w:rsidP="006D53B1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3B1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 xml:space="preserve">Закрытие онлайн-школы </w:t>
            </w:r>
          </w:p>
        </w:tc>
      </w:tr>
    </w:tbl>
    <w:p w:rsidR="00C82368" w:rsidRDefault="003E5C63" w:rsidP="000A36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3E89">
        <w:rPr>
          <w:rFonts w:ascii="Arial" w:eastAsia="Times New Roman" w:hAnsi="Arial" w:cs="Arial"/>
          <w:sz w:val="20"/>
          <w:szCs w:val="20"/>
          <w:lang w:eastAsia="ru-RU"/>
        </w:rPr>
        <w:t xml:space="preserve">Все интересующие вас вопросы можно задавать по телефону орг. комитета: </w:t>
      </w:r>
      <w:r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+7</w:t>
      </w:r>
      <w:r w:rsidR="00C77F99"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</w:t>
      </w:r>
      <w:r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903</w:t>
      </w:r>
      <w:r w:rsidR="00C77F99"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) </w:t>
      </w:r>
      <w:r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523</w:t>
      </w:r>
      <w:r w:rsidR="00C77F99"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07</w:t>
      </w:r>
      <w:r w:rsidR="00C77F99"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127F47">
        <w:rPr>
          <w:rFonts w:ascii="Arial" w:eastAsia="Times New Roman" w:hAnsi="Arial" w:cs="Arial"/>
          <w:b/>
          <w:sz w:val="20"/>
          <w:szCs w:val="20"/>
          <w:lang w:eastAsia="ru-RU"/>
        </w:rPr>
        <w:t>23</w:t>
      </w:r>
    </w:p>
    <w:sectPr w:rsidR="00C82368" w:rsidSect="004B720C">
      <w:pgSz w:w="11906" w:h="16838"/>
      <w:pgMar w:top="284" w:right="1134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E7"/>
    <w:rsid w:val="0000005B"/>
    <w:rsid w:val="00040AA3"/>
    <w:rsid w:val="000875D6"/>
    <w:rsid w:val="0009295E"/>
    <w:rsid w:val="000A3664"/>
    <w:rsid w:val="000B3FDE"/>
    <w:rsid w:val="00114ED1"/>
    <w:rsid w:val="00127F47"/>
    <w:rsid w:val="00133400"/>
    <w:rsid w:val="00186BE7"/>
    <w:rsid w:val="001A1B0C"/>
    <w:rsid w:val="00214A6C"/>
    <w:rsid w:val="002435E2"/>
    <w:rsid w:val="00280BB0"/>
    <w:rsid w:val="00295AB8"/>
    <w:rsid w:val="002D6C95"/>
    <w:rsid w:val="003E48F5"/>
    <w:rsid w:val="003E5C63"/>
    <w:rsid w:val="003E6581"/>
    <w:rsid w:val="00476A2E"/>
    <w:rsid w:val="004B720C"/>
    <w:rsid w:val="004D2666"/>
    <w:rsid w:val="004D4F51"/>
    <w:rsid w:val="004F3AB3"/>
    <w:rsid w:val="00515213"/>
    <w:rsid w:val="00523E89"/>
    <w:rsid w:val="00596A25"/>
    <w:rsid w:val="005B7B30"/>
    <w:rsid w:val="005E0E5D"/>
    <w:rsid w:val="005E3EFB"/>
    <w:rsid w:val="00692296"/>
    <w:rsid w:val="006D53B1"/>
    <w:rsid w:val="006E283B"/>
    <w:rsid w:val="00710C1A"/>
    <w:rsid w:val="007232C3"/>
    <w:rsid w:val="00756421"/>
    <w:rsid w:val="007704A8"/>
    <w:rsid w:val="00790042"/>
    <w:rsid w:val="007F62F0"/>
    <w:rsid w:val="008015EC"/>
    <w:rsid w:val="00801E6B"/>
    <w:rsid w:val="00874AE5"/>
    <w:rsid w:val="00894D53"/>
    <w:rsid w:val="0089660A"/>
    <w:rsid w:val="008E2D83"/>
    <w:rsid w:val="0092221F"/>
    <w:rsid w:val="00937C5C"/>
    <w:rsid w:val="00961937"/>
    <w:rsid w:val="00987B35"/>
    <w:rsid w:val="009A419B"/>
    <w:rsid w:val="009F2724"/>
    <w:rsid w:val="00A5353C"/>
    <w:rsid w:val="00A614CC"/>
    <w:rsid w:val="00A91FD3"/>
    <w:rsid w:val="00B453FF"/>
    <w:rsid w:val="00BD74DC"/>
    <w:rsid w:val="00C2239B"/>
    <w:rsid w:val="00C32DE4"/>
    <w:rsid w:val="00C555CD"/>
    <w:rsid w:val="00C77F99"/>
    <w:rsid w:val="00C82368"/>
    <w:rsid w:val="00C9280B"/>
    <w:rsid w:val="00CA2957"/>
    <w:rsid w:val="00CE52B1"/>
    <w:rsid w:val="00D02FC2"/>
    <w:rsid w:val="00D10E90"/>
    <w:rsid w:val="00D47E4F"/>
    <w:rsid w:val="00D65A21"/>
    <w:rsid w:val="00D67E78"/>
    <w:rsid w:val="00D85E6F"/>
    <w:rsid w:val="00D86AB3"/>
    <w:rsid w:val="00DB3205"/>
    <w:rsid w:val="00DC0E20"/>
    <w:rsid w:val="00DC72B6"/>
    <w:rsid w:val="00E068D1"/>
    <w:rsid w:val="00E63E15"/>
    <w:rsid w:val="00E8498F"/>
    <w:rsid w:val="00EB4051"/>
    <w:rsid w:val="00EB57FB"/>
    <w:rsid w:val="00EC45EF"/>
    <w:rsid w:val="00ED5062"/>
    <w:rsid w:val="00EF3BCF"/>
    <w:rsid w:val="00F21988"/>
    <w:rsid w:val="00F31531"/>
    <w:rsid w:val="00F76708"/>
    <w:rsid w:val="00F84CDA"/>
    <w:rsid w:val="00F943C3"/>
    <w:rsid w:val="00FA667B"/>
    <w:rsid w:val="00FA7D82"/>
    <w:rsid w:val="00FB192F"/>
    <w:rsid w:val="00FD4572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B3"/>
  </w:style>
  <w:style w:type="paragraph" w:styleId="1">
    <w:name w:val="heading 1"/>
    <w:basedOn w:val="a"/>
    <w:next w:val="a"/>
    <w:link w:val="10"/>
    <w:uiPriority w:val="9"/>
    <w:qFormat/>
    <w:rsid w:val="001A1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6BE7"/>
    <w:rPr>
      <w:b/>
      <w:bCs/>
    </w:rPr>
  </w:style>
  <w:style w:type="character" w:styleId="a4">
    <w:name w:val="Hyperlink"/>
    <w:basedOn w:val="a0"/>
    <w:uiPriority w:val="99"/>
    <w:unhideWhenUsed/>
    <w:rsid w:val="009222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C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2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28bf8a64b8551e1msonormal">
    <w:name w:val="228bf8a64b8551e1msonormal"/>
    <w:basedOn w:val="a"/>
    <w:rsid w:val="0059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72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8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4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8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1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4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45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52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2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6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Shift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Университет Дубна</cp:lastModifiedBy>
  <cp:revision>8</cp:revision>
  <cp:lastPrinted>2020-12-16T12:12:00Z</cp:lastPrinted>
  <dcterms:created xsi:type="dcterms:W3CDTF">2021-07-20T09:14:00Z</dcterms:created>
  <dcterms:modified xsi:type="dcterms:W3CDTF">2021-07-20T11:50:00Z</dcterms:modified>
</cp:coreProperties>
</file>