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3217" w14:textId="4D1CF8C4" w:rsidR="00033033" w:rsidRDefault="00E54544" w:rsidP="00DB11A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B805C81" wp14:editId="3669B0E2">
            <wp:extent cx="5760085" cy="1169035"/>
            <wp:effectExtent l="19050" t="0" r="0" b="0"/>
            <wp:docPr id="1" name="Рисунок 0" descr="MAEF-2021_blan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EF-2021_blanc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9FD89" w14:textId="0C33F27A" w:rsidR="00E54544" w:rsidRDefault="00E54544" w:rsidP="00E54544">
      <w:pPr>
        <w:spacing w:before="120" w:after="120" w:line="240" w:lineRule="auto"/>
        <w:jc w:val="center"/>
        <w:rPr>
          <w:rFonts w:ascii="Times New Roman" w:hAnsi="Times New Roman" w:cs="Times New Roman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EBA">
        <w:rPr>
          <w:rFonts w:ascii="Times New Roman" w:hAnsi="Times New Roman" w:cs="Times New Roman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III МОСКОВСКИЙ АКАДЕМИЧЕСКИЙ ЭКОНОМИЧЕСКИЙ ФОРУМ (МАЭФ-2021)</w:t>
      </w:r>
    </w:p>
    <w:p w14:paraId="1D9B8819" w14:textId="77777777" w:rsidR="00AC5EBA" w:rsidRPr="00AC5EBA" w:rsidRDefault="00AC5EBA" w:rsidP="00E54544">
      <w:pPr>
        <w:spacing w:before="120" w:after="120" w:line="240" w:lineRule="auto"/>
        <w:jc w:val="center"/>
        <w:rPr>
          <w:rFonts w:ascii="Times New Roman" w:hAnsi="Times New Roman" w:cs="Times New Roman"/>
          <w:color w:val="4472C4" w:themeColor="accent1"/>
          <w:sz w:val="56"/>
          <w:szCs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3F290A" w14:textId="4BAC3815" w:rsidR="00E54544" w:rsidRDefault="00AC5EBA" w:rsidP="00DB11A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4279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0A6C37" wp14:editId="24238E9D">
            <wp:simplePos x="0" y="0"/>
            <wp:positionH relativeFrom="column">
              <wp:posOffset>1234440</wp:posOffset>
            </wp:positionH>
            <wp:positionV relativeFrom="paragraph">
              <wp:posOffset>-3175</wp:posOffset>
            </wp:positionV>
            <wp:extent cx="647700" cy="974090"/>
            <wp:effectExtent l="0" t="0" r="0" b="0"/>
            <wp:wrapThrough wrapText="bothSides">
              <wp:wrapPolygon edited="0">
                <wp:start x="0" y="0"/>
                <wp:lineTo x="0" y="21121"/>
                <wp:lineTo x="20965" y="21121"/>
                <wp:lineTo x="2096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95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D865F1" wp14:editId="13230C3E">
            <wp:simplePos x="0" y="0"/>
            <wp:positionH relativeFrom="margin">
              <wp:align>left</wp:align>
            </wp:positionH>
            <wp:positionV relativeFrom="paragraph">
              <wp:posOffset>147955</wp:posOffset>
            </wp:positionV>
            <wp:extent cx="752475" cy="733425"/>
            <wp:effectExtent l="0" t="0" r="9525" b="9525"/>
            <wp:wrapThrough wrapText="bothSides">
              <wp:wrapPolygon edited="0">
                <wp:start x="0" y="0"/>
                <wp:lineTo x="0" y="21319"/>
                <wp:lineTo x="21327" y="21319"/>
                <wp:lineTo x="2132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EBA">
        <w:rPr>
          <w:noProof/>
        </w:rPr>
        <w:drawing>
          <wp:anchor distT="0" distB="0" distL="114300" distR="114300" simplePos="0" relativeHeight="251662336" behindDoc="0" locked="0" layoutInCell="1" allowOverlap="1" wp14:anchorId="70E977B8" wp14:editId="2BD1C7AC">
            <wp:simplePos x="0" y="0"/>
            <wp:positionH relativeFrom="margin">
              <wp:posOffset>5026025</wp:posOffset>
            </wp:positionH>
            <wp:positionV relativeFrom="paragraph">
              <wp:posOffset>139700</wp:posOffset>
            </wp:positionV>
            <wp:extent cx="582930" cy="657225"/>
            <wp:effectExtent l="0" t="0" r="7620" b="9525"/>
            <wp:wrapThrough wrapText="bothSides">
              <wp:wrapPolygon edited="0">
                <wp:start x="0" y="0"/>
                <wp:lineTo x="0" y="21287"/>
                <wp:lineTo x="21176" y="21287"/>
                <wp:lineTo x="21176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CE88DEE" wp14:editId="0FD774B9">
            <wp:simplePos x="0" y="0"/>
            <wp:positionH relativeFrom="column">
              <wp:posOffset>1948815</wp:posOffset>
            </wp:positionH>
            <wp:positionV relativeFrom="paragraph">
              <wp:posOffset>263525</wp:posOffset>
            </wp:positionV>
            <wp:extent cx="1391920" cy="419100"/>
            <wp:effectExtent l="0" t="0" r="0" b="0"/>
            <wp:wrapThrough wrapText="bothSides">
              <wp:wrapPolygon edited="0">
                <wp:start x="0" y="0"/>
                <wp:lineTo x="0" y="20618"/>
                <wp:lineTo x="21285" y="20618"/>
                <wp:lineTo x="21285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A7035" w14:textId="4D77E55A" w:rsidR="00E54544" w:rsidRDefault="00AC5EBA" w:rsidP="00DB11A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DCCD80" wp14:editId="710D683C">
            <wp:simplePos x="0" y="0"/>
            <wp:positionH relativeFrom="column">
              <wp:posOffset>3549015</wp:posOffset>
            </wp:positionH>
            <wp:positionV relativeFrom="paragraph">
              <wp:posOffset>14605</wp:posOffset>
            </wp:positionV>
            <wp:extent cx="1123950" cy="368300"/>
            <wp:effectExtent l="0" t="0" r="0" b="0"/>
            <wp:wrapThrough wrapText="bothSides">
              <wp:wrapPolygon edited="0">
                <wp:start x="0" y="0"/>
                <wp:lineTo x="0" y="20110"/>
                <wp:lineTo x="21234" y="20110"/>
                <wp:lineTo x="2123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9C665" w14:textId="30D6E7FA" w:rsidR="00E54544" w:rsidRDefault="00E54544" w:rsidP="00DB11A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4F0CECCE" w14:textId="65E8F2E1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CB1D7" w14:textId="5AE25DCA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DB1523" w14:textId="6765AE9B" w:rsidR="00AC5EBA" w:rsidRPr="00AC5EBA" w:rsidRDefault="00AC5EBA" w:rsidP="00AC5EBA">
      <w:pPr>
        <w:spacing w:before="120" w:after="120" w:line="240" w:lineRule="auto"/>
        <w:jc w:val="center"/>
        <w:rPr>
          <w:rFonts w:ascii="Times New Roman" w:hAnsi="Times New Roman" w:cs="Times New Roman"/>
          <w:color w:val="C0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5EBA">
        <w:rPr>
          <w:rFonts w:ascii="Times New Roman" w:hAnsi="Times New Roman" w:cs="Times New Roman"/>
          <w:color w:val="C00000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РЕГИОНАЛЬНЫЙ КРУГЛЫЙ СТОЛ «ИНСТРУМЕНТЫ РЕГУЛИРОВАНИЯ ЭКОНОМИЧЕСКОГО РАЗВИТИЯ МОСКОВСКОГО РЕГИОНА»</w:t>
      </w:r>
    </w:p>
    <w:p w14:paraId="6295BC18" w14:textId="04937F98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928EB6" w14:textId="61AD6EDF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6D0EFF" w14:textId="3EE529B3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7D826E" w14:textId="02019DF7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15C4B4" w14:textId="4527FB2B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B7FEE" w14:textId="77777777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A0D80" w14:textId="50818AAE" w:rsidR="00AC5EBA" w:rsidRPr="00985084" w:rsidRDefault="00AC5EBA" w:rsidP="00AC5EB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850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МОСКВА</w:t>
      </w:r>
    </w:p>
    <w:p w14:paraId="000DBED7" w14:textId="0E2CA472" w:rsidR="00AC5EBA" w:rsidRPr="00985084" w:rsidRDefault="00AC5EBA" w:rsidP="00AC5EB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985084">
        <w:rPr>
          <w:rFonts w:ascii="Times New Roman" w:hAnsi="Times New Roman" w:cs="Times New Roman"/>
          <w:b/>
          <w:bCs/>
          <w:color w:val="C00000"/>
          <w:sz w:val="28"/>
          <w:szCs w:val="28"/>
        </w:rPr>
        <w:t>24 -25 МАЯ 2021</w:t>
      </w:r>
    </w:p>
    <w:p w14:paraId="20144918" w14:textId="77777777" w:rsidR="00AC5EBA" w:rsidRDefault="00AC5EBA" w:rsidP="00F3799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09C04" w14:textId="43AC5EAE" w:rsidR="00DB11A3" w:rsidRPr="00DB11A3" w:rsidRDefault="00DB11A3" w:rsidP="004703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1A3">
        <w:rPr>
          <w:rFonts w:ascii="Times New Roman" w:hAnsi="Times New Roman" w:cs="Times New Roman"/>
          <w:sz w:val="28"/>
          <w:szCs w:val="28"/>
        </w:rPr>
        <w:t xml:space="preserve">Приглашаем принять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проводимого </w:t>
      </w:r>
      <w:r w:rsidRPr="00DB11A3">
        <w:rPr>
          <w:rFonts w:ascii="Times New Roman" w:hAnsi="Times New Roman" w:cs="Times New Roman"/>
          <w:sz w:val="28"/>
          <w:szCs w:val="28"/>
        </w:rPr>
        <w:t>в рамках третьего международного Московского академического экономического форума (МАЭФ) регионального круглого стола на тему: «Инструменты регулирования экономического развития Московского региона».</w:t>
      </w:r>
    </w:p>
    <w:p w14:paraId="5438E626" w14:textId="6C7146A8" w:rsidR="00DB11A3" w:rsidRPr="00DB11A3" w:rsidRDefault="00DB11A3" w:rsidP="004703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организаторов круглого стола </w:t>
      </w:r>
      <w:r w:rsidRPr="00DB11A3">
        <w:rPr>
          <w:rFonts w:ascii="Times New Roman" w:hAnsi="Times New Roman" w:cs="Times New Roman"/>
          <w:sz w:val="28"/>
          <w:szCs w:val="28"/>
        </w:rPr>
        <w:t>Российская академия естественных наук, Институт региональных экономических исследований, Московский международный университет, Федеральный исследовательский центр «Информатика и управление» Российской Академии Наук, Государственное бюджетное учреждение города Москвы «Московский аналитический центр в сфере городского хозяйства».</w:t>
      </w:r>
    </w:p>
    <w:p w14:paraId="0FAB6B3D" w14:textId="1650E840" w:rsidR="00DB11A3" w:rsidRPr="00DB11A3" w:rsidRDefault="00F37994" w:rsidP="0047033D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94">
        <w:rPr>
          <w:rFonts w:ascii="Times New Roman" w:hAnsi="Times New Roman" w:cs="Times New Roman"/>
          <w:sz w:val="28"/>
          <w:szCs w:val="28"/>
        </w:rPr>
        <w:t>Заседание круглого стола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A3" w:rsidRPr="00DB11A3">
        <w:rPr>
          <w:rFonts w:ascii="Times New Roman" w:hAnsi="Times New Roman" w:cs="Times New Roman"/>
          <w:sz w:val="28"/>
          <w:szCs w:val="28"/>
        </w:rPr>
        <w:t>24-25 мая 2021 г. с 16:00 до 19:00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F37994">
        <w:rPr>
          <w:rFonts w:ascii="Times New Roman" w:hAnsi="Times New Roman" w:cs="Times New Roman"/>
          <w:sz w:val="28"/>
          <w:szCs w:val="28"/>
        </w:rPr>
        <w:t>Москва, пер. Сивцев Вражек, д. 29/16, Институт региональных экономических исследований</w:t>
      </w:r>
      <w:r>
        <w:rPr>
          <w:rFonts w:ascii="Times New Roman" w:hAnsi="Times New Roman" w:cs="Times New Roman"/>
          <w:sz w:val="28"/>
          <w:szCs w:val="28"/>
        </w:rPr>
        <w:t>, конференц-зал.</w:t>
      </w:r>
    </w:p>
    <w:p w14:paraId="6DE94526" w14:textId="77777777" w:rsidR="00DB11A3" w:rsidRPr="00DB11A3" w:rsidRDefault="00DB11A3" w:rsidP="0047033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11A3" w:rsidRPr="00DB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A3"/>
    <w:rsid w:val="00002F4E"/>
    <w:rsid w:val="00033033"/>
    <w:rsid w:val="00137A91"/>
    <w:rsid w:val="00247F85"/>
    <w:rsid w:val="00427951"/>
    <w:rsid w:val="00465B44"/>
    <w:rsid w:val="0047033D"/>
    <w:rsid w:val="0056496C"/>
    <w:rsid w:val="00985084"/>
    <w:rsid w:val="00AC5EBA"/>
    <w:rsid w:val="00DB11A3"/>
    <w:rsid w:val="00E54544"/>
    <w:rsid w:val="00F3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0CBA"/>
  <w15:chartTrackingRefBased/>
  <w15:docId w15:val="{45D978F0-8423-4073-B31D-D6FCE470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Мой Номер</cp:lastModifiedBy>
  <cp:revision>2</cp:revision>
  <dcterms:created xsi:type="dcterms:W3CDTF">2021-05-16T18:37:00Z</dcterms:created>
  <dcterms:modified xsi:type="dcterms:W3CDTF">2021-05-16T18:37:00Z</dcterms:modified>
</cp:coreProperties>
</file>