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5143A" w14:textId="77777777" w:rsidR="004A21A3" w:rsidRDefault="008666D3">
      <w:pPr>
        <w:pStyle w:val="af8"/>
      </w:pPr>
      <w:bookmarkStart w:id="0" w:name="_Hlk141210935"/>
      <w:r>
        <w:t>ПОПЕЧИТЕЛЬСКИЙ СОВЕТ</w:t>
      </w:r>
      <w:r>
        <w:br/>
      </w:r>
      <w:bookmarkEnd w:id="0"/>
      <w:r>
        <w:t>Международной экологической премии «ЭкоМир»-2024</w:t>
      </w:r>
    </w:p>
    <w:p w14:paraId="3305C5B2" w14:textId="77777777" w:rsidR="004A21A3" w:rsidRDefault="008666D3">
      <w:pPr>
        <w:pStyle w:val="1"/>
      </w:pPr>
      <w:r>
        <w:t>Председатель Попечительского совета:</w:t>
      </w:r>
    </w:p>
    <w:p w14:paraId="7F7E0238" w14:textId="77777777" w:rsidR="00785506" w:rsidRPr="00C125CE" w:rsidRDefault="00785506" w:rsidP="00785506">
      <w:pPr>
        <w:pStyle w:val="2"/>
        <w:jc w:val="left"/>
        <w:rPr>
          <w:rFonts w:eastAsia="Times New Roman"/>
          <w:i w:val="0"/>
          <w:lang w:eastAsia="zh-CN"/>
        </w:rPr>
      </w:pPr>
      <w:r w:rsidRPr="00C125CE">
        <w:rPr>
          <w:rFonts w:eastAsia="Times New Roman"/>
          <w:u w:val="none"/>
          <w:lang w:eastAsia="zh-CN"/>
        </w:rPr>
        <w:t xml:space="preserve">                                       </w:t>
      </w:r>
      <w:r w:rsidRPr="00C125CE">
        <w:rPr>
          <w:rFonts w:eastAsia="Times New Roman"/>
          <w:lang w:eastAsia="zh-CN"/>
        </w:rPr>
        <w:t xml:space="preserve">Николай Васильевич Арефьев </w:t>
      </w:r>
    </w:p>
    <w:p w14:paraId="20282644" w14:textId="77777777" w:rsidR="00785506" w:rsidRPr="00C125CE" w:rsidRDefault="00785506" w:rsidP="00785506">
      <w:pPr>
        <w:pStyle w:val="2"/>
        <w:jc w:val="left"/>
        <w:rPr>
          <w:rFonts w:eastAsia="Times New Roman"/>
          <w:i w:val="0"/>
          <w:u w:val="none"/>
          <w:lang w:eastAsia="zh-CN"/>
        </w:rPr>
      </w:pPr>
    </w:p>
    <w:p w14:paraId="3F50C55C" w14:textId="77777777" w:rsidR="004A21A3" w:rsidRDefault="008666D3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 xml:space="preserve">Первый заместитель председателя комитета Государственной Думы по экономической политике (Российская Федерация). </w:t>
      </w:r>
    </w:p>
    <w:p w14:paraId="18B03F47" w14:textId="77777777" w:rsidR="004A21A3" w:rsidRDefault="008666D3">
      <w:pPr>
        <w:pStyle w:val="1"/>
      </w:pPr>
      <w:r>
        <w:t>Члены Попечительского совета:</w:t>
      </w:r>
    </w:p>
    <w:p w14:paraId="3C784D00" w14:textId="77777777" w:rsidR="004A21A3" w:rsidRDefault="008666D3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Амирхан Магомедович</w:t>
      </w:r>
      <w:r w:rsidR="00785506" w:rsidRPr="00785506">
        <w:rPr>
          <w:rFonts w:eastAsia="Times New Roman"/>
          <w:lang w:eastAsia="zh-CN"/>
        </w:rPr>
        <w:t xml:space="preserve"> </w:t>
      </w:r>
      <w:r w:rsidR="00785506">
        <w:rPr>
          <w:rFonts w:eastAsia="Times New Roman"/>
          <w:lang w:eastAsia="zh-CN"/>
        </w:rPr>
        <w:t>Амирханов</w:t>
      </w:r>
    </w:p>
    <w:p w14:paraId="6E2EDA67" w14:textId="77777777" w:rsidR="004A21A3" w:rsidRDefault="008666D3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>Советник Руководителя Федеральной службы по надзору в сфере природопользования, кандидат биологических наук (Российская Федерация);</w:t>
      </w:r>
    </w:p>
    <w:p w14:paraId="167DA6B8" w14:textId="77777777" w:rsidR="00785506" w:rsidRDefault="00785506" w:rsidP="00785506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Сергей Дмитриевич Бодрунов</w:t>
      </w:r>
    </w:p>
    <w:p w14:paraId="6D7199B6" w14:textId="77777777" w:rsidR="00785506" w:rsidRDefault="00785506" w:rsidP="00785506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>Президент Вольного экономического общества России, чл.-корр. РАН, доктор экономических наук, профессор.</w:t>
      </w:r>
    </w:p>
    <w:p w14:paraId="3A22D626" w14:textId="77777777" w:rsidR="004A21A3" w:rsidRDefault="008666D3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Татьяна Анатольевна</w:t>
      </w:r>
      <w:r w:rsidR="00785506" w:rsidRPr="00785506">
        <w:rPr>
          <w:rFonts w:eastAsia="Times New Roman"/>
          <w:lang w:eastAsia="zh-CN"/>
        </w:rPr>
        <w:t xml:space="preserve"> </w:t>
      </w:r>
      <w:proofErr w:type="spellStart"/>
      <w:r w:rsidR="00785506">
        <w:rPr>
          <w:rFonts w:eastAsia="Times New Roman"/>
          <w:lang w:eastAsia="zh-CN"/>
        </w:rPr>
        <w:t>Гигель</w:t>
      </w:r>
      <w:proofErr w:type="spellEnd"/>
    </w:p>
    <w:p w14:paraId="657E5388" w14:textId="77777777" w:rsidR="004A21A3" w:rsidRDefault="008666D3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>Член Комитета Совета Федерации по аграрно-продовольственной политике и природопользованию</w:t>
      </w:r>
      <w:r>
        <w:t xml:space="preserve"> </w:t>
      </w:r>
      <w:r>
        <w:rPr>
          <w:rFonts w:eastAsia="Times New Roman" w:cs="Times New Roman"/>
          <w:szCs w:val="28"/>
          <w:lang w:eastAsia="zh-CN"/>
          <w14:ligatures w14:val="none"/>
        </w:rPr>
        <w:t>(Российская Федерация);</w:t>
      </w:r>
    </w:p>
    <w:p w14:paraId="3A577F8B" w14:textId="77777777" w:rsidR="004A21A3" w:rsidRDefault="008666D3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Ибрагим </w:t>
      </w:r>
      <w:proofErr w:type="spellStart"/>
      <w:r>
        <w:rPr>
          <w:rFonts w:eastAsia="Times New Roman"/>
          <w:lang w:eastAsia="zh-CN"/>
        </w:rPr>
        <w:t>Саидович</w:t>
      </w:r>
      <w:proofErr w:type="spellEnd"/>
      <w:r w:rsidR="00785506" w:rsidRPr="00785506">
        <w:rPr>
          <w:rFonts w:eastAsia="Times New Roman"/>
          <w:lang w:eastAsia="zh-CN"/>
        </w:rPr>
        <w:t xml:space="preserve"> </w:t>
      </w:r>
      <w:r w:rsidR="00785506">
        <w:rPr>
          <w:rFonts w:eastAsia="Times New Roman"/>
          <w:lang w:eastAsia="zh-CN"/>
        </w:rPr>
        <w:t>Гулиев</w:t>
      </w:r>
    </w:p>
    <w:p w14:paraId="49C4C9FE" w14:textId="77777777" w:rsidR="004A21A3" w:rsidRDefault="008666D3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 xml:space="preserve">Вице-президент Национальной академии наук Азербайджана, доктор геолого-минералогических наук, профессор (Азербайджанская Республика); </w:t>
      </w:r>
    </w:p>
    <w:p w14:paraId="1D85EE97" w14:textId="77777777" w:rsidR="00785506" w:rsidRDefault="00785506" w:rsidP="00785506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Николай Николаевич</w:t>
      </w:r>
      <w:r w:rsidRPr="00785506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Дроздов </w:t>
      </w:r>
    </w:p>
    <w:p w14:paraId="361EDE1D" w14:textId="77777777" w:rsidR="00785506" w:rsidRDefault="00785506" w:rsidP="00785506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>Телеведущий и радиоведущий, биогеограф, доктор биологических наук, профессор географического ф-та МГУ имени М.В. Ломоносова</w:t>
      </w:r>
      <w:r>
        <w:t xml:space="preserve"> </w:t>
      </w:r>
      <w:r>
        <w:rPr>
          <w:rFonts w:eastAsia="Times New Roman" w:cs="Times New Roman"/>
          <w:szCs w:val="28"/>
          <w:lang w:eastAsia="zh-CN"/>
          <w14:ligatures w14:val="none"/>
        </w:rPr>
        <w:t>(Российская Федерация);</w:t>
      </w:r>
    </w:p>
    <w:p w14:paraId="593BCE68" w14:textId="77777777" w:rsidR="00785506" w:rsidRDefault="00785506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</w:p>
    <w:p w14:paraId="666A5DBF" w14:textId="77777777" w:rsidR="004A21A3" w:rsidRDefault="008666D3">
      <w:pPr>
        <w:pStyle w:val="2"/>
        <w:rPr>
          <w:rFonts w:eastAsia="Times New Roman"/>
          <w:lang w:eastAsia="zh-CN"/>
        </w:rPr>
      </w:pPr>
      <w:proofErr w:type="spellStart"/>
      <w:r>
        <w:rPr>
          <w:rFonts w:eastAsia="Times New Roman"/>
          <w:lang w:eastAsia="zh-CN"/>
        </w:rPr>
        <w:t>Гуррагча</w:t>
      </w:r>
      <w:proofErr w:type="spellEnd"/>
      <w:r>
        <w:rPr>
          <w:rFonts w:eastAsia="Times New Roman"/>
          <w:lang w:eastAsia="zh-CN"/>
        </w:rPr>
        <w:t xml:space="preserve"> </w:t>
      </w:r>
      <w:proofErr w:type="spellStart"/>
      <w:r>
        <w:rPr>
          <w:rFonts w:eastAsia="Times New Roman"/>
          <w:lang w:eastAsia="zh-CN"/>
        </w:rPr>
        <w:t>Жугдэрдэмидийн</w:t>
      </w:r>
      <w:proofErr w:type="spellEnd"/>
    </w:p>
    <w:p w14:paraId="199B4CCB" w14:textId="77777777" w:rsidR="004A21A3" w:rsidRDefault="008666D3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>Первый монгольский космонавт, Герой Монгольской Народной Республики и Герой Советского Союза (Монголия);</w:t>
      </w:r>
    </w:p>
    <w:p w14:paraId="75DDCA81" w14:textId="77777777" w:rsidR="004A21A3" w:rsidRDefault="008666D3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Михаил </w:t>
      </w:r>
      <w:proofErr w:type="spellStart"/>
      <w:r>
        <w:rPr>
          <w:rFonts w:eastAsia="Times New Roman"/>
          <w:lang w:eastAsia="zh-CN"/>
        </w:rPr>
        <w:t>Чоккаевич</w:t>
      </w:r>
      <w:proofErr w:type="spellEnd"/>
      <w:r w:rsidR="00785506">
        <w:rPr>
          <w:rFonts w:eastAsia="Times New Roman"/>
          <w:lang w:eastAsia="zh-CN"/>
        </w:rPr>
        <w:t xml:space="preserve"> Залиханов</w:t>
      </w:r>
    </w:p>
    <w:p w14:paraId="58AEB0FF" w14:textId="77777777" w:rsidR="004A21A3" w:rsidRDefault="008666D3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>Доктор географических наук, академик РАН, Герой Социалистического труда, экс-председатель Высшего экологического совета Федерального Собрания РФ</w:t>
      </w:r>
      <w:r>
        <w:t xml:space="preserve"> </w:t>
      </w:r>
      <w:r>
        <w:rPr>
          <w:rFonts w:eastAsia="Times New Roman" w:cs="Times New Roman"/>
          <w:szCs w:val="28"/>
          <w:lang w:eastAsia="zh-CN"/>
          <w14:ligatures w14:val="none"/>
        </w:rPr>
        <w:t xml:space="preserve">(Российская Федерация); </w:t>
      </w:r>
    </w:p>
    <w:p w14:paraId="40C90379" w14:textId="77777777" w:rsidR="004A21A3" w:rsidRDefault="008666D3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Валерий Иванович </w:t>
      </w:r>
      <w:r w:rsidR="00785506">
        <w:rPr>
          <w:rFonts w:eastAsia="Times New Roman"/>
          <w:lang w:eastAsia="zh-CN"/>
        </w:rPr>
        <w:t>Токарев</w:t>
      </w:r>
    </w:p>
    <w:p w14:paraId="7A9714D1" w14:textId="11D89735" w:rsidR="004A21A3" w:rsidRDefault="008666D3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 xml:space="preserve">Лётчик-космонавт </w:t>
      </w:r>
      <w:r w:rsidR="00720C9B">
        <w:rPr>
          <w:rFonts w:eastAsia="Times New Roman" w:cs="Times New Roman"/>
          <w:szCs w:val="28"/>
          <w:lang w:eastAsia="zh-CN"/>
          <w14:ligatures w14:val="none"/>
        </w:rPr>
        <w:t>Российск</w:t>
      </w:r>
      <w:r w:rsidR="00720C9B">
        <w:rPr>
          <w:rFonts w:eastAsia="Times New Roman" w:cs="Times New Roman"/>
          <w:szCs w:val="28"/>
          <w:lang w:eastAsia="zh-CN"/>
          <w14:ligatures w14:val="none"/>
        </w:rPr>
        <w:t>ой</w:t>
      </w:r>
      <w:r w:rsidR="00720C9B">
        <w:rPr>
          <w:rFonts w:eastAsia="Times New Roman" w:cs="Times New Roman"/>
          <w:szCs w:val="28"/>
          <w:lang w:eastAsia="zh-CN"/>
          <w14:ligatures w14:val="none"/>
        </w:rPr>
        <w:t xml:space="preserve"> </w:t>
      </w:r>
      <w:r w:rsidR="00561B25">
        <w:rPr>
          <w:rFonts w:eastAsia="Times New Roman" w:cs="Times New Roman"/>
          <w:szCs w:val="28"/>
          <w:lang w:eastAsia="zh-CN"/>
          <w14:ligatures w14:val="none"/>
        </w:rPr>
        <w:t>Федерации</w:t>
      </w:r>
      <w:r>
        <w:rPr>
          <w:rFonts w:eastAsia="Times New Roman" w:cs="Times New Roman"/>
          <w:szCs w:val="28"/>
          <w:lang w:eastAsia="zh-CN"/>
          <w14:ligatures w14:val="none"/>
        </w:rPr>
        <w:t>, Герой России</w:t>
      </w:r>
      <w:r w:rsidR="00561B25" w:rsidRPr="00561B25">
        <w:rPr>
          <w:rFonts w:eastAsia="Times New Roman" w:cs="Times New Roman"/>
          <w:szCs w:val="28"/>
          <w:lang w:eastAsia="zh-CN"/>
          <w14:ligatures w14:val="none"/>
        </w:rPr>
        <w:t xml:space="preserve"> </w:t>
      </w:r>
      <w:r>
        <w:rPr>
          <w:rFonts w:eastAsia="Times New Roman" w:cs="Times New Roman"/>
          <w:szCs w:val="28"/>
          <w:lang w:eastAsia="zh-CN"/>
          <w14:ligatures w14:val="none"/>
        </w:rPr>
        <w:t>(Российская Федерация);</w:t>
      </w:r>
    </w:p>
    <w:p w14:paraId="660A9842" w14:textId="77777777" w:rsidR="00720C9B" w:rsidRDefault="00720C9B" w:rsidP="00785506">
      <w:pPr>
        <w:pStyle w:val="2"/>
        <w:rPr>
          <w:rFonts w:eastAsia="Times New Roman"/>
          <w:lang w:eastAsia="zh-CN"/>
        </w:rPr>
      </w:pPr>
    </w:p>
    <w:p w14:paraId="11068A4B" w14:textId="553B7BD6" w:rsidR="00785506" w:rsidRDefault="00785506" w:rsidP="00785506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Мир-Акбар Ходжи-</w:t>
      </w:r>
      <w:proofErr w:type="spellStart"/>
      <w:r>
        <w:rPr>
          <w:rFonts w:eastAsia="Times New Roman"/>
          <w:lang w:eastAsia="zh-CN"/>
        </w:rPr>
        <w:t>Акбарович</w:t>
      </w:r>
      <w:proofErr w:type="spellEnd"/>
      <w:r>
        <w:rPr>
          <w:rFonts w:eastAsia="Times New Roman"/>
          <w:lang w:eastAsia="zh-CN"/>
        </w:rPr>
        <w:t xml:space="preserve"> </w:t>
      </w:r>
      <w:proofErr w:type="spellStart"/>
      <w:r>
        <w:rPr>
          <w:rFonts w:eastAsia="Times New Roman"/>
          <w:lang w:eastAsia="zh-CN"/>
        </w:rPr>
        <w:t>Рахманкулов</w:t>
      </w:r>
      <w:proofErr w:type="spellEnd"/>
    </w:p>
    <w:p w14:paraId="42F4162B" w14:textId="77777777" w:rsidR="00785506" w:rsidRDefault="00785506" w:rsidP="00785506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>Директор Института законодательства и правовой политики при Президенте Республики Узбекистан, доктор юридических наук, профессор экономики, кавалер ордена «Шон-</w:t>
      </w:r>
      <w:proofErr w:type="spellStart"/>
      <w:r>
        <w:rPr>
          <w:rFonts w:eastAsia="Times New Roman" w:cs="Times New Roman"/>
          <w:szCs w:val="28"/>
          <w:lang w:eastAsia="zh-CN"/>
          <w14:ligatures w14:val="none"/>
        </w:rPr>
        <w:t>шараф</w:t>
      </w:r>
      <w:proofErr w:type="spellEnd"/>
      <w:r>
        <w:rPr>
          <w:rFonts w:eastAsia="Times New Roman" w:cs="Times New Roman"/>
          <w:szCs w:val="28"/>
          <w:lang w:eastAsia="zh-CN"/>
          <w14:ligatures w14:val="none"/>
        </w:rPr>
        <w:t xml:space="preserve">» II </w:t>
      </w:r>
      <w:proofErr w:type="spellStart"/>
      <w:r>
        <w:rPr>
          <w:rFonts w:eastAsia="Times New Roman" w:cs="Times New Roman"/>
          <w:szCs w:val="28"/>
          <w:lang w:eastAsia="zh-CN"/>
          <w14:ligatures w14:val="none"/>
        </w:rPr>
        <w:t>cтепени</w:t>
      </w:r>
      <w:proofErr w:type="spellEnd"/>
      <w:r>
        <w:rPr>
          <w:rFonts w:eastAsia="Times New Roman" w:cs="Times New Roman"/>
          <w:szCs w:val="28"/>
          <w:lang w:eastAsia="zh-CN"/>
          <w14:ligatures w14:val="none"/>
        </w:rPr>
        <w:t>, Заслуженный юрист Республики Узбекистан</w:t>
      </w:r>
    </w:p>
    <w:p w14:paraId="29034EEE" w14:textId="77777777" w:rsidR="00785506" w:rsidRDefault="00785506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</w:p>
    <w:p w14:paraId="7EF7DC18" w14:textId="77777777" w:rsidR="004A21A3" w:rsidRDefault="008666D3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Виктор Георгиевич </w:t>
      </w:r>
      <w:r w:rsidR="00785506">
        <w:rPr>
          <w:rFonts w:eastAsia="Times New Roman"/>
          <w:lang w:eastAsia="zh-CN"/>
        </w:rPr>
        <w:t>Усов</w:t>
      </w:r>
    </w:p>
    <w:p w14:paraId="05C38A8B" w14:textId="77777777" w:rsidR="004A21A3" w:rsidRDefault="008666D3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>Исполнительный директор НП «ЮНЕПКОМ», советник вице-президента РАН, учёный секретарь Комитета РАН по Программе ООН по окружающей среде</w:t>
      </w:r>
      <w:r>
        <w:t xml:space="preserve"> </w:t>
      </w:r>
      <w:r>
        <w:rPr>
          <w:rFonts w:eastAsia="Times New Roman" w:cs="Times New Roman"/>
          <w:szCs w:val="28"/>
          <w:lang w:eastAsia="zh-CN"/>
          <w14:ligatures w14:val="none"/>
        </w:rPr>
        <w:t xml:space="preserve">(Российская Федерация). </w:t>
      </w:r>
    </w:p>
    <w:p w14:paraId="39A6B9DB" w14:textId="77777777" w:rsidR="004A21A3" w:rsidRDefault="008666D3">
      <w:pPr>
        <w:pStyle w:val="2"/>
        <w:rPr>
          <w:rFonts w:eastAsia="Times New Roman"/>
          <w:lang w:eastAsia="zh-CN"/>
        </w:rPr>
      </w:pPr>
      <w:proofErr w:type="spellStart"/>
      <w:r>
        <w:rPr>
          <w:rFonts w:eastAsia="Times New Roman"/>
          <w:lang w:eastAsia="zh-CN"/>
        </w:rPr>
        <w:t>Худайназар</w:t>
      </w:r>
      <w:proofErr w:type="spellEnd"/>
      <w:r>
        <w:rPr>
          <w:rFonts w:eastAsia="Times New Roman"/>
          <w:lang w:eastAsia="zh-CN"/>
        </w:rPr>
        <w:t xml:space="preserve"> </w:t>
      </w:r>
      <w:proofErr w:type="spellStart"/>
      <w:r>
        <w:rPr>
          <w:rFonts w:eastAsia="Times New Roman"/>
          <w:lang w:eastAsia="zh-CN"/>
        </w:rPr>
        <w:t>Бекназарович</w:t>
      </w:r>
      <w:proofErr w:type="spellEnd"/>
      <w:r w:rsidR="00785506" w:rsidRPr="00785506">
        <w:rPr>
          <w:rFonts w:eastAsia="Times New Roman"/>
          <w:lang w:eastAsia="zh-CN"/>
        </w:rPr>
        <w:t xml:space="preserve"> </w:t>
      </w:r>
      <w:r w:rsidR="00785506">
        <w:rPr>
          <w:rFonts w:eastAsia="Times New Roman"/>
          <w:lang w:eastAsia="zh-CN"/>
        </w:rPr>
        <w:t>Юнусов</w:t>
      </w:r>
    </w:p>
    <w:p w14:paraId="4C34EBB6" w14:textId="77777777" w:rsidR="004A21A3" w:rsidRDefault="008666D3">
      <w:pPr>
        <w:spacing w:after="120"/>
        <w:jc w:val="both"/>
        <w:rPr>
          <w:rFonts w:eastAsia="Times New Roman" w:cs="Times New Roman"/>
          <w:szCs w:val="28"/>
          <w:lang w:eastAsia="zh-CN"/>
          <w14:ligatures w14:val="none"/>
        </w:rPr>
      </w:pPr>
      <w:r>
        <w:rPr>
          <w:rFonts w:eastAsia="Times New Roman" w:cs="Times New Roman"/>
          <w:szCs w:val="28"/>
          <w:lang w:eastAsia="zh-CN"/>
          <w14:ligatures w14:val="none"/>
        </w:rPr>
        <w:t>Ректор Самаркандского государственного университета ветеринарной медицины, животноводства и биотехнологий, доктор биологических наук, профессор. Заслуженный работник животноводства Республики Узбекистан.</w:t>
      </w:r>
    </w:p>
    <w:sectPr w:rsidR="004A21A3">
      <w:footerReference w:type="default" r:id="rId7"/>
      <w:pgSz w:w="12240" w:h="15840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0D21D" w14:textId="77777777" w:rsidR="00E77CD1" w:rsidRDefault="00E77CD1">
      <w:pPr>
        <w:spacing w:after="0" w:line="240" w:lineRule="auto"/>
      </w:pPr>
      <w:r>
        <w:separator/>
      </w:r>
    </w:p>
  </w:endnote>
  <w:endnote w:type="continuationSeparator" w:id="0">
    <w:p w14:paraId="11E1EA74" w14:textId="77777777" w:rsidR="00E77CD1" w:rsidRDefault="00E7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488444"/>
      <w:docPartObj>
        <w:docPartGallery w:val="Page Numbers (Bottom of Page)"/>
        <w:docPartUnique/>
      </w:docPartObj>
    </w:sdtPr>
    <w:sdtContent>
      <w:p w14:paraId="152DA69A" w14:textId="77777777" w:rsidR="004A21A3" w:rsidRDefault="008666D3">
        <w:pPr>
          <w:pStyle w:val="afc"/>
          <w:jc w:val="right"/>
          <w:rPr>
            <w:rFonts w:cs="Times New Roman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   \* MERGEFORMAT</w:instrText>
        </w:r>
        <w:r>
          <w:rPr>
            <w:rFonts w:cs="Times New Roman"/>
          </w:rPr>
          <w:fldChar w:fldCharType="separate"/>
        </w:r>
        <w:r w:rsidR="00416991">
          <w:rPr>
            <w:rFonts w:cs="Times New Roman"/>
            <w:noProof/>
          </w:rPr>
          <w:t>2</w:t>
        </w:r>
        <w:r>
          <w:rPr>
            <w:rFonts w:cs="Times New Roman"/>
          </w:rPr>
          <w:fldChar w:fldCharType="end"/>
        </w:r>
      </w:p>
    </w:sdtContent>
  </w:sdt>
  <w:p w14:paraId="135D2B01" w14:textId="77777777" w:rsidR="004A21A3" w:rsidRDefault="004A21A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14ABF" w14:textId="77777777" w:rsidR="00E77CD1" w:rsidRDefault="00E77CD1">
      <w:pPr>
        <w:spacing w:after="0" w:line="240" w:lineRule="auto"/>
      </w:pPr>
      <w:r>
        <w:separator/>
      </w:r>
    </w:p>
  </w:footnote>
  <w:footnote w:type="continuationSeparator" w:id="0">
    <w:p w14:paraId="194A92C8" w14:textId="77777777" w:rsidR="00E77CD1" w:rsidRDefault="00E7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A00E3"/>
    <w:multiLevelType w:val="hybridMultilevel"/>
    <w:tmpl w:val="5D1A3F3E"/>
    <w:styleLink w:val="a"/>
    <w:lvl w:ilvl="0" w:tplc="A4303EB8">
      <w:start w:val="1"/>
      <w:numFmt w:val="decimal"/>
      <w:pStyle w:val="a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 w:tplc="A83808BE">
      <w:start w:val="1"/>
      <w:numFmt w:val="lowerLetter"/>
      <w:lvlText w:val="%2)"/>
      <w:lvlJc w:val="left"/>
      <w:pPr>
        <w:ind w:left="720" w:hanging="360"/>
      </w:pPr>
    </w:lvl>
    <w:lvl w:ilvl="2" w:tplc="CFBE6134">
      <w:start w:val="1"/>
      <w:numFmt w:val="lowerRoman"/>
      <w:lvlText w:val="%3)"/>
      <w:lvlJc w:val="left"/>
      <w:pPr>
        <w:ind w:left="1080" w:hanging="360"/>
      </w:pPr>
    </w:lvl>
    <w:lvl w:ilvl="3" w:tplc="6B5635F2">
      <w:start w:val="1"/>
      <w:numFmt w:val="decimal"/>
      <w:lvlText w:val="(%4)"/>
      <w:lvlJc w:val="left"/>
      <w:pPr>
        <w:ind w:left="1440" w:hanging="360"/>
      </w:pPr>
    </w:lvl>
    <w:lvl w:ilvl="4" w:tplc="DBA277D0">
      <w:start w:val="1"/>
      <w:numFmt w:val="lowerLetter"/>
      <w:lvlText w:val="(%5)"/>
      <w:lvlJc w:val="left"/>
      <w:pPr>
        <w:ind w:left="1800" w:hanging="360"/>
      </w:pPr>
    </w:lvl>
    <w:lvl w:ilvl="5" w:tplc="D89422C0">
      <w:start w:val="1"/>
      <w:numFmt w:val="lowerRoman"/>
      <w:lvlText w:val="(%6)"/>
      <w:lvlJc w:val="left"/>
      <w:pPr>
        <w:ind w:left="2160" w:hanging="360"/>
      </w:pPr>
    </w:lvl>
    <w:lvl w:ilvl="6" w:tplc="84A8C89E">
      <w:start w:val="1"/>
      <w:numFmt w:val="decimal"/>
      <w:lvlText w:val="%7."/>
      <w:lvlJc w:val="left"/>
      <w:pPr>
        <w:ind w:left="2520" w:hanging="360"/>
      </w:pPr>
    </w:lvl>
    <w:lvl w:ilvl="7" w:tplc="07EE9BF2">
      <w:start w:val="1"/>
      <w:numFmt w:val="lowerLetter"/>
      <w:lvlText w:val="%8."/>
      <w:lvlJc w:val="left"/>
      <w:pPr>
        <w:ind w:left="2880" w:hanging="360"/>
      </w:pPr>
    </w:lvl>
    <w:lvl w:ilvl="8" w:tplc="305A4EDA">
      <w:start w:val="1"/>
      <w:numFmt w:val="lowerRoman"/>
      <w:lvlText w:val="%9."/>
      <w:lvlJc w:val="left"/>
      <w:pPr>
        <w:ind w:left="3240" w:hanging="360"/>
      </w:pPr>
    </w:lvl>
  </w:abstractNum>
  <w:num w:numId="1" w16cid:durableId="94955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A3"/>
    <w:rsid w:val="00306978"/>
    <w:rsid w:val="00415698"/>
    <w:rsid w:val="00416991"/>
    <w:rsid w:val="00494382"/>
    <w:rsid w:val="004A21A3"/>
    <w:rsid w:val="00561B25"/>
    <w:rsid w:val="005D378E"/>
    <w:rsid w:val="00720C9B"/>
    <w:rsid w:val="00785506"/>
    <w:rsid w:val="008666D3"/>
    <w:rsid w:val="00BB2400"/>
    <w:rsid w:val="00C125CE"/>
    <w:rsid w:val="00E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6A03"/>
  <w15:docId w15:val="{904F3AA4-2FB5-4125-9E04-1D3434B2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360" w:lineRule="auto"/>
      <w:ind w:firstLine="709"/>
      <w:contextualSpacing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240"/>
      <w:ind w:firstLine="0"/>
      <w:jc w:val="center"/>
      <w:outlineLvl w:val="0"/>
    </w:pPr>
    <w:rPr>
      <w:rFonts w:eastAsia="Arial" w:cstheme="majorBidi"/>
      <w:b/>
      <w:sz w:val="36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before="240" w:after="0"/>
      <w:ind w:firstLine="0"/>
      <w:jc w:val="center"/>
      <w:outlineLvl w:val="1"/>
    </w:pPr>
    <w:rPr>
      <w:rFonts w:eastAsiaTheme="majorEastAsia" w:cstheme="majorBidi"/>
      <w:b/>
      <w:i/>
      <w:sz w:val="32"/>
      <w:szCs w:val="26"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</w:p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0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1"/>
    <w:uiPriority w:val="99"/>
    <w:unhideWhenUsed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  <w:ind w:firstLine="0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 w:firstLine="0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 w:firstLine="0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 w:firstLine="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 w:firstLine="0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 w:firstLine="0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 w:firstLine="0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 w:firstLine="0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0"/>
    <w:next w:val="a0"/>
    <w:uiPriority w:val="99"/>
    <w:unhideWhenUsed/>
    <w:pPr>
      <w:spacing w:after="0"/>
    </w:pPr>
  </w:style>
  <w:style w:type="paragraph" w:customStyle="1" w:styleId="af5">
    <w:name w:val="Обычный стиль"/>
    <w:basedOn w:val="a0"/>
    <w:rPr>
      <w:rFonts w:cs="Times New Roman"/>
      <w:szCs w:val="28"/>
      <w:lang w:val="en-US"/>
    </w:rPr>
  </w:style>
  <w:style w:type="paragraph" w:customStyle="1" w:styleId="af6">
    <w:name w:val="Загаловок стиль"/>
    <w:basedOn w:val="1"/>
    <w:rPr>
      <w:b w:val="0"/>
      <w:sz w:val="28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Arial" w:hAnsi="Times New Roman" w:cstheme="majorBidi"/>
      <w:b/>
      <w:sz w:val="36"/>
      <w:szCs w:val="32"/>
      <w:lang w:eastAsia="zh-CN"/>
    </w:rPr>
  </w:style>
  <w:style w:type="paragraph" w:customStyle="1" w:styleId="af7">
    <w:name w:val="обычный стиль"/>
    <w:basedOn w:val="af5"/>
    <w:pPr>
      <w:jc w:val="both"/>
    </w:pPr>
  </w:style>
  <w:style w:type="numbering" w:customStyle="1" w:styleId="a">
    <w:name w:val="Список Стиль"/>
    <w:basedOn w:val="a3"/>
    <w:uiPriority w:val="99"/>
    <w:pPr>
      <w:numPr>
        <w:numId w:val="1"/>
      </w:numPr>
    </w:pPr>
  </w:style>
  <w:style w:type="paragraph" w:styleId="af8">
    <w:name w:val="Title"/>
    <w:basedOn w:val="a0"/>
    <w:next w:val="a0"/>
    <w:link w:val="af9"/>
    <w:uiPriority w:val="10"/>
    <w:qFormat/>
    <w:pPr>
      <w:keepNext/>
      <w:spacing w:after="360"/>
      <w:ind w:firstLine="0"/>
      <w:jc w:val="center"/>
    </w:pPr>
    <w:rPr>
      <w:rFonts w:eastAsiaTheme="majorEastAsia" w:cstheme="majorBidi"/>
      <w:b/>
      <w:spacing w:val="-10"/>
      <w:sz w:val="40"/>
      <w:szCs w:val="56"/>
    </w:rPr>
  </w:style>
  <w:style w:type="character" w:customStyle="1" w:styleId="af9">
    <w:name w:val="Заголовок Знак"/>
    <w:basedOn w:val="a1"/>
    <w:link w:val="af8"/>
    <w:uiPriority w:val="10"/>
    <w:rPr>
      <w:rFonts w:ascii="Times New Roman" w:eastAsiaTheme="majorEastAsia" w:hAnsi="Times New Roman" w:cstheme="majorBidi"/>
      <w:b/>
      <w:spacing w:val="-10"/>
      <w:sz w:val="40"/>
      <w:szCs w:val="56"/>
    </w:rPr>
  </w:style>
  <w:style w:type="paragraph" w:styleId="afa">
    <w:name w:val="header"/>
    <w:basedOn w:val="a0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</w:style>
  <w:style w:type="paragraph" w:styleId="afc">
    <w:name w:val="footer"/>
    <w:basedOn w:val="a0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</w:style>
  <w:style w:type="character" w:styleId="afe">
    <w:name w:val="Subtle Emphasis"/>
    <w:basedOn w:val="a1"/>
    <w:uiPriority w:val="19"/>
    <w:rPr>
      <w:i/>
      <w:iCs/>
      <w:color w:val="404040" w:themeColor="text1" w:themeTint="BF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eastAsiaTheme="majorEastAsia" w:hAnsi="Times New Roman" w:cstheme="majorBidi"/>
      <w:b/>
      <w:i/>
      <w:sz w:val="3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Шахвердиев</dc:creator>
  <cp:keywords/>
  <dc:description/>
  <cp:lastModifiedBy>Мой Номер</cp:lastModifiedBy>
  <cp:revision>3</cp:revision>
  <dcterms:created xsi:type="dcterms:W3CDTF">2024-06-28T12:21:00Z</dcterms:created>
  <dcterms:modified xsi:type="dcterms:W3CDTF">2024-06-28T12:25:00Z</dcterms:modified>
</cp:coreProperties>
</file>