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56870" w14:textId="77777777" w:rsidR="00BC526A" w:rsidRPr="00594C15" w:rsidRDefault="00BC526A" w:rsidP="002F1345">
      <w:pPr>
        <w:rPr>
          <w:b/>
          <w:sz w:val="24"/>
          <w:szCs w:val="24"/>
        </w:rPr>
      </w:pPr>
      <w:r w:rsidRPr="00594C15">
        <w:rPr>
          <w:b/>
          <w:sz w:val="24"/>
          <w:szCs w:val="24"/>
          <w:lang w:val="en-GB"/>
        </w:rPr>
        <w:t>IV</w:t>
      </w:r>
      <w:r w:rsidRPr="003A4ADD">
        <w:rPr>
          <w:b/>
          <w:sz w:val="24"/>
          <w:szCs w:val="24"/>
        </w:rPr>
        <w:t xml:space="preserve"> </w:t>
      </w:r>
      <w:r w:rsidRPr="00594C15">
        <w:rPr>
          <w:b/>
          <w:sz w:val="24"/>
          <w:szCs w:val="24"/>
        </w:rPr>
        <w:t xml:space="preserve">международные </w:t>
      </w:r>
      <w:proofErr w:type="spellStart"/>
      <w:r w:rsidRPr="00594C15">
        <w:rPr>
          <w:b/>
          <w:sz w:val="24"/>
          <w:szCs w:val="24"/>
        </w:rPr>
        <w:t>Насыровские</w:t>
      </w:r>
      <w:proofErr w:type="spellEnd"/>
      <w:r w:rsidRPr="00594C15">
        <w:rPr>
          <w:b/>
          <w:sz w:val="24"/>
          <w:szCs w:val="24"/>
        </w:rPr>
        <w:t xml:space="preserve"> чтения</w:t>
      </w:r>
    </w:p>
    <w:p w14:paraId="33146C53" w14:textId="77777777" w:rsidR="00BC526A" w:rsidRPr="00594C15" w:rsidRDefault="00BC526A" w:rsidP="002F1345">
      <w:pPr>
        <w:rPr>
          <w:sz w:val="24"/>
          <w:szCs w:val="24"/>
        </w:rPr>
      </w:pPr>
      <w:r w:rsidRPr="00594C15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Казани, в </w:t>
      </w:r>
      <w:r w:rsidRPr="00594C15">
        <w:rPr>
          <w:sz w:val="24"/>
          <w:szCs w:val="24"/>
        </w:rPr>
        <w:t>средней татарско-русской школе №</w:t>
      </w:r>
      <w:r>
        <w:rPr>
          <w:sz w:val="24"/>
          <w:szCs w:val="24"/>
        </w:rPr>
        <w:t xml:space="preserve"> </w:t>
      </w:r>
      <w:r w:rsidRPr="00594C15">
        <w:rPr>
          <w:sz w:val="24"/>
          <w:szCs w:val="24"/>
        </w:rPr>
        <w:t xml:space="preserve">80 имени Каюма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 xml:space="preserve"> прошла IV Международная научно-практическая конференция «</w:t>
      </w:r>
      <w:proofErr w:type="spellStart"/>
      <w:r w:rsidRPr="00594C15">
        <w:rPr>
          <w:sz w:val="24"/>
          <w:szCs w:val="24"/>
        </w:rPr>
        <w:t>Насыровские</w:t>
      </w:r>
      <w:proofErr w:type="spellEnd"/>
      <w:r w:rsidRPr="00594C15">
        <w:rPr>
          <w:sz w:val="24"/>
          <w:szCs w:val="24"/>
        </w:rPr>
        <w:t xml:space="preserve"> чтения</w:t>
      </w:r>
      <w:r>
        <w:rPr>
          <w:sz w:val="24"/>
          <w:szCs w:val="24"/>
        </w:rPr>
        <w:t xml:space="preserve">», посвященная </w:t>
      </w:r>
      <w:r w:rsidRPr="00594C15">
        <w:rPr>
          <w:sz w:val="24"/>
          <w:szCs w:val="24"/>
        </w:rPr>
        <w:t>200-летнему юбилею ученого-просветителя. Мероприятие было организовано при активном участии Российской академии естественных наук.</w:t>
      </w:r>
    </w:p>
    <w:p w14:paraId="318C8B9D" w14:textId="77777777" w:rsidR="00BC526A" w:rsidRPr="00594C15" w:rsidRDefault="00BC526A" w:rsidP="002F1345">
      <w:pPr>
        <w:rPr>
          <w:sz w:val="24"/>
          <w:szCs w:val="24"/>
        </w:rPr>
      </w:pPr>
      <w:r w:rsidRPr="00594C15">
        <w:rPr>
          <w:sz w:val="24"/>
          <w:szCs w:val="24"/>
        </w:rPr>
        <w:t>Конференция включала пленарное заседание и 14 секций по географическим исследованиям, популяризации науки среди детей, педагогической деятельности и истории, русской, татарской и английской филологии, естественным наукам и спортивному воспитанию.</w:t>
      </w:r>
    </w:p>
    <w:p w14:paraId="77D4C93E" w14:textId="77777777" w:rsidR="00BC526A" w:rsidRPr="00594C15" w:rsidRDefault="00BC526A" w:rsidP="002F1345">
      <w:pPr>
        <w:rPr>
          <w:sz w:val="24"/>
          <w:szCs w:val="24"/>
        </w:rPr>
      </w:pPr>
      <w:r w:rsidRPr="00594C15">
        <w:rPr>
          <w:sz w:val="24"/>
          <w:szCs w:val="24"/>
        </w:rPr>
        <w:t>Конференцию открыл директор школы, председатель Татарстанского регионального отделения РАЕН Р.М. Мансуров.</w:t>
      </w:r>
      <w:r>
        <w:rPr>
          <w:sz w:val="24"/>
          <w:szCs w:val="24"/>
        </w:rPr>
        <w:t xml:space="preserve"> Затем, х</w:t>
      </w:r>
      <w:r w:rsidRPr="00594C15">
        <w:rPr>
          <w:sz w:val="24"/>
          <w:szCs w:val="24"/>
        </w:rPr>
        <w:t>ор учащихся и педагогов исполнил гимны России, Татарс</w:t>
      </w:r>
      <w:r>
        <w:rPr>
          <w:sz w:val="24"/>
          <w:szCs w:val="24"/>
        </w:rPr>
        <w:t>т</w:t>
      </w:r>
      <w:r w:rsidRPr="00594C15">
        <w:rPr>
          <w:sz w:val="24"/>
          <w:szCs w:val="24"/>
        </w:rPr>
        <w:t>ана и</w:t>
      </w:r>
      <w:r>
        <w:rPr>
          <w:sz w:val="24"/>
          <w:szCs w:val="24"/>
        </w:rPr>
        <w:t xml:space="preserve"> гимн </w:t>
      </w:r>
      <w:r w:rsidRPr="00594C15">
        <w:rPr>
          <w:sz w:val="24"/>
          <w:szCs w:val="24"/>
        </w:rPr>
        <w:t xml:space="preserve">школы «Каюм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>».</w:t>
      </w:r>
    </w:p>
    <w:p w14:paraId="39394D1B" w14:textId="77777777" w:rsidR="00BC526A" w:rsidRPr="00594C15" w:rsidRDefault="00BC526A" w:rsidP="002F1345">
      <w:pPr>
        <w:rPr>
          <w:sz w:val="24"/>
          <w:szCs w:val="24"/>
        </w:rPr>
      </w:pPr>
      <w:r>
        <w:rPr>
          <w:sz w:val="24"/>
          <w:szCs w:val="24"/>
        </w:rPr>
        <w:t>Пе</w:t>
      </w:r>
      <w:r w:rsidRPr="00594C15">
        <w:rPr>
          <w:sz w:val="24"/>
          <w:szCs w:val="24"/>
        </w:rPr>
        <w:t xml:space="preserve">ред участниками </w:t>
      </w:r>
      <w:r>
        <w:rPr>
          <w:sz w:val="24"/>
          <w:szCs w:val="24"/>
        </w:rPr>
        <w:t>конференции с концертными</w:t>
      </w:r>
      <w:r w:rsidRPr="00594C15">
        <w:rPr>
          <w:sz w:val="24"/>
          <w:szCs w:val="24"/>
        </w:rPr>
        <w:t xml:space="preserve"> номерами выступил Государственный ансамбль фольклорной музыки Республики Татарстан под руководством Айдара Файзрахманова</w:t>
      </w:r>
      <w:r>
        <w:rPr>
          <w:sz w:val="24"/>
          <w:szCs w:val="24"/>
        </w:rPr>
        <w:t xml:space="preserve"> - художественного руководит</w:t>
      </w:r>
      <w:r w:rsidRPr="00594C15">
        <w:rPr>
          <w:sz w:val="24"/>
          <w:szCs w:val="24"/>
        </w:rPr>
        <w:t>еля Филармонии, профессора, чл</w:t>
      </w:r>
      <w:r>
        <w:rPr>
          <w:sz w:val="24"/>
          <w:szCs w:val="24"/>
        </w:rPr>
        <w:t>.</w:t>
      </w:r>
      <w:r w:rsidRPr="00594C15">
        <w:rPr>
          <w:sz w:val="24"/>
          <w:szCs w:val="24"/>
        </w:rPr>
        <w:t>-</w:t>
      </w:r>
      <w:r>
        <w:rPr>
          <w:sz w:val="24"/>
          <w:szCs w:val="24"/>
        </w:rPr>
        <w:t>к</w:t>
      </w:r>
      <w:r w:rsidRPr="00594C15">
        <w:rPr>
          <w:sz w:val="24"/>
          <w:szCs w:val="24"/>
        </w:rPr>
        <w:t>орр</w:t>
      </w:r>
      <w:r>
        <w:rPr>
          <w:sz w:val="24"/>
          <w:szCs w:val="24"/>
        </w:rPr>
        <w:t>.</w:t>
      </w:r>
      <w:r w:rsidRPr="00594C15">
        <w:rPr>
          <w:sz w:val="24"/>
          <w:szCs w:val="24"/>
        </w:rPr>
        <w:t xml:space="preserve"> РАЕН.</w:t>
      </w:r>
    </w:p>
    <w:p w14:paraId="664FC8C4" w14:textId="77777777" w:rsidR="00BC526A" w:rsidRPr="00594C15" w:rsidRDefault="00BC526A" w:rsidP="002F1345">
      <w:pPr>
        <w:rPr>
          <w:sz w:val="24"/>
          <w:szCs w:val="24"/>
        </w:rPr>
      </w:pPr>
      <w:r w:rsidRPr="00594C15">
        <w:rPr>
          <w:sz w:val="24"/>
          <w:szCs w:val="24"/>
        </w:rPr>
        <w:t>Вице-през</w:t>
      </w:r>
      <w:r>
        <w:rPr>
          <w:sz w:val="24"/>
          <w:szCs w:val="24"/>
        </w:rPr>
        <w:t xml:space="preserve">идент РАЕН И. Р. </w:t>
      </w:r>
      <w:proofErr w:type="spellStart"/>
      <w:r>
        <w:rPr>
          <w:sz w:val="24"/>
          <w:szCs w:val="24"/>
        </w:rPr>
        <w:t>Утямышев</w:t>
      </w:r>
      <w:proofErr w:type="spellEnd"/>
      <w:r>
        <w:rPr>
          <w:sz w:val="24"/>
          <w:szCs w:val="24"/>
        </w:rPr>
        <w:t xml:space="preserve"> вручил</w:t>
      </w:r>
      <w:r w:rsidRPr="00594C15">
        <w:rPr>
          <w:sz w:val="24"/>
          <w:szCs w:val="24"/>
        </w:rPr>
        <w:t xml:space="preserve"> награду академии и поздравительный адрес А. Файзрахманову в связи с его 70-летием.</w:t>
      </w:r>
      <w:r>
        <w:rPr>
          <w:sz w:val="24"/>
          <w:szCs w:val="24"/>
        </w:rPr>
        <w:t xml:space="preserve"> </w:t>
      </w:r>
      <w:r w:rsidRPr="00594C15">
        <w:rPr>
          <w:sz w:val="24"/>
          <w:szCs w:val="24"/>
        </w:rPr>
        <w:t xml:space="preserve">Также были вручены дипломы </w:t>
      </w:r>
      <w:r>
        <w:rPr>
          <w:sz w:val="24"/>
          <w:szCs w:val="24"/>
        </w:rPr>
        <w:t xml:space="preserve">и </w:t>
      </w:r>
      <w:r w:rsidRPr="00594C15">
        <w:rPr>
          <w:sz w:val="24"/>
          <w:szCs w:val="24"/>
        </w:rPr>
        <w:t>награды Международного конкурса «Эко</w:t>
      </w:r>
      <w:r>
        <w:rPr>
          <w:sz w:val="24"/>
          <w:szCs w:val="24"/>
        </w:rPr>
        <w:t>М</w:t>
      </w:r>
      <w:r w:rsidRPr="00594C15">
        <w:rPr>
          <w:sz w:val="24"/>
          <w:szCs w:val="24"/>
        </w:rPr>
        <w:t>ир</w:t>
      </w:r>
      <w:r>
        <w:rPr>
          <w:sz w:val="24"/>
          <w:szCs w:val="24"/>
        </w:rPr>
        <w:t>-</w:t>
      </w:r>
      <w:r w:rsidRPr="00594C15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594C15">
        <w:rPr>
          <w:sz w:val="24"/>
          <w:szCs w:val="24"/>
        </w:rPr>
        <w:t>»</w:t>
      </w:r>
      <w:r>
        <w:rPr>
          <w:sz w:val="24"/>
          <w:szCs w:val="24"/>
        </w:rPr>
        <w:t xml:space="preserve"> к</w:t>
      </w:r>
      <w:r w:rsidRPr="00594C15">
        <w:rPr>
          <w:sz w:val="24"/>
          <w:szCs w:val="24"/>
        </w:rPr>
        <w:t>ол</w:t>
      </w:r>
      <w:r>
        <w:rPr>
          <w:sz w:val="24"/>
          <w:szCs w:val="24"/>
        </w:rPr>
        <w:t>л</w:t>
      </w:r>
      <w:r w:rsidRPr="00594C15">
        <w:rPr>
          <w:sz w:val="24"/>
          <w:szCs w:val="24"/>
        </w:rPr>
        <w:t xml:space="preserve">ективу авторов во главе с Р.М. Мансуровым и чл.-корр. РАЕН </w:t>
      </w:r>
      <w:r>
        <w:rPr>
          <w:sz w:val="24"/>
          <w:szCs w:val="24"/>
        </w:rPr>
        <w:t xml:space="preserve">А.А. </w:t>
      </w:r>
      <w:r w:rsidRPr="00594C15">
        <w:rPr>
          <w:sz w:val="24"/>
          <w:szCs w:val="24"/>
        </w:rPr>
        <w:t>Бурханову (</w:t>
      </w:r>
      <w:r>
        <w:rPr>
          <w:sz w:val="24"/>
          <w:szCs w:val="24"/>
        </w:rPr>
        <w:t>д</w:t>
      </w:r>
      <w:r w:rsidRPr="00594C15">
        <w:rPr>
          <w:sz w:val="24"/>
          <w:szCs w:val="24"/>
        </w:rPr>
        <w:t xml:space="preserve">иплом и медаль </w:t>
      </w:r>
      <w:r w:rsidRPr="00594C15">
        <w:rPr>
          <w:sz w:val="24"/>
          <w:szCs w:val="24"/>
          <w:lang w:val="en-GB"/>
        </w:rPr>
        <w:t>II</w:t>
      </w:r>
      <w:r w:rsidRPr="00594C15">
        <w:rPr>
          <w:sz w:val="24"/>
          <w:szCs w:val="24"/>
        </w:rPr>
        <w:t xml:space="preserve"> степени).</w:t>
      </w:r>
    </w:p>
    <w:p w14:paraId="1DD5FDBE" w14:textId="77777777" w:rsidR="00BC526A" w:rsidRPr="00594C15" w:rsidRDefault="00BC526A" w:rsidP="002F1345">
      <w:pPr>
        <w:rPr>
          <w:sz w:val="24"/>
          <w:szCs w:val="24"/>
        </w:rPr>
      </w:pPr>
      <w:r w:rsidRPr="00594C15">
        <w:rPr>
          <w:sz w:val="24"/>
          <w:szCs w:val="24"/>
        </w:rPr>
        <w:t>С приветствиями к участника</w:t>
      </w:r>
      <w:r>
        <w:rPr>
          <w:sz w:val="24"/>
          <w:szCs w:val="24"/>
        </w:rPr>
        <w:t>м</w:t>
      </w:r>
      <w:r w:rsidRPr="00594C15">
        <w:rPr>
          <w:sz w:val="24"/>
          <w:szCs w:val="24"/>
        </w:rPr>
        <w:t xml:space="preserve"> обратились члены Государственного</w:t>
      </w:r>
      <w:r>
        <w:rPr>
          <w:sz w:val="24"/>
          <w:szCs w:val="24"/>
        </w:rPr>
        <w:t xml:space="preserve"> </w:t>
      </w:r>
      <w:r w:rsidRPr="00594C15">
        <w:rPr>
          <w:sz w:val="24"/>
          <w:szCs w:val="24"/>
        </w:rPr>
        <w:t xml:space="preserve">Совета РТ, </w:t>
      </w:r>
      <w:r>
        <w:rPr>
          <w:sz w:val="24"/>
          <w:szCs w:val="24"/>
        </w:rPr>
        <w:t>м</w:t>
      </w:r>
      <w:r w:rsidRPr="00594C15">
        <w:rPr>
          <w:sz w:val="24"/>
          <w:szCs w:val="24"/>
        </w:rPr>
        <w:t>уфтий Татарстана</w:t>
      </w:r>
      <w:r>
        <w:rPr>
          <w:sz w:val="24"/>
          <w:szCs w:val="24"/>
        </w:rPr>
        <w:t xml:space="preserve"> </w:t>
      </w:r>
      <w:r w:rsidRPr="00594C15">
        <w:rPr>
          <w:sz w:val="24"/>
          <w:szCs w:val="24"/>
        </w:rPr>
        <w:t xml:space="preserve">К. </w:t>
      </w:r>
      <w:proofErr w:type="spellStart"/>
      <w:r w:rsidRPr="00594C15">
        <w:rPr>
          <w:sz w:val="24"/>
          <w:szCs w:val="24"/>
        </w:rPr>
        <w:t>Самигуллин</w:t>
      </w:r>
      <w:proofErr w:type="spellEnd"/>
      <w:r w:rsidRPr="00594C15">
        <w:rPr>
          <w:sz w:val="24"/>
          <w:szCs w:val="24"/>
        </w:rPr>
        <w:t>, руководители министерств</w:t>
      </w:r>
      <w:r>
        <w:rPr>
          <w:sz w:val="24"/>
          <w:szCs w:val="24"/>
        </w:rPr>
        <w:t>а</w:t>
      </w:r>
      <w:r w:rsidRPr="00594C15">
        <w:rPr>
          <w:sz w:val="24"/>
          <w:szCs w:val="24"/>
        </w:rPr>
        <w:t xml:space="preserve"> образования и науки, заместитель Председателя Исполком</w:t>
      </w:r>
      <w:r>
        <w:rPr>
          <w:sz w:val="24"/>
          <w:szCs w:val="24"/>
        </w:rPr>
        <w:t>а</w:t>
      </w:r>
      <w:r w:rsidRPr="00594C15">
        <w:rPr>
          <w:sz w:val="24"/>
          <w:szCs w:val="24"/>
        </w:rPr>
        <w:t xml:space="preserve"> Всемирного Конгресса татар Д. Шакиров, руководители</w:t>
      </w:r>
      <w:r>
        <w:rPr>
          <w:sz w:val="24"/>
          <w:szCs w:val="24"/>
        </w:rPr>
        <w:t xml:space="preserve"> </w:t>
      </w:r>
      <w:r w:rsidRPr="00594C15">
        <w:rPr>
          <w:sz w:val="24"/>
          <w:szCs w:val="24"/>
        </w:rPr>
        <w:t>университетов и научных центров РТ.</w:t>
      </w:r>
    </w:p>
    <w:p w14:paraId="35742323" w14:textId="77777777" w:rsidR="00BC526A" w:rsidRPr="00594C15" w:rsidRDefault="00BC526A" w:rsidP="00A956B0">
      <w:pPr>
        <w:rPr>
          <w:sz w:val="24"/>
          <w:szCs w:val="24"/>
        </w:rPr>
      </w:pPr>
      <w:r w:rsidRPr="00594C15">
        <w:rPr>
          <w:sz w:val="24"/>
          <w:szCs w:val="24"/>
        </w:rPr>
        <w:t xml:space="preserve">С содержательными докладами   выступили д.и.н., </w:t>
      </w:r>
      <w:proofErr w:type="spellStart"/>
      <w:r w:rsidRPr="00594C15">
        <w:rPr>
          <w:sz w:val="24"/>
          <w:szCs w:val="24"/>
        </w:rPr>
        <w:t>д.ч</w:t>
      </w:r>
      <w:r>
        <w:rPr>
          <w:sz w:val="24"/>
          <w:szCs w:val="24"/>
        </w:rPr>
        <w:t>л</w:t>
      </w:r>
      <w:proofErr w:type="spellEnd"/>
      <w:r w:rsidRPr="00594C15">
        <w:rPr>
          <w:sz w:val="24"/>
          <w:szCs w:val="24"/>
        </w:rPr>
        <w:t>. РАЕН</w:t>
      </w:r>
      <w:r>
        <w:rPr>
          <w:sz w:val="24"/>
          <w:szCs w:val="24"/>
        </w:rPr>
        <w:t>,</w:t>
      </w:r>
      <w:r w:rsidRPr="00594C15">
        <w:rPr>
          <w:sz w:val="24"/>
          <w:szCs w:val="24"/>
        </w:rPr>
        <w:t xml:space="preserve"> главный редактор журнала «Туган </w:t>
      </w:r>
      <w:proofErr w:type="spellStart"/>
      <w:r w:rsidRPr="00594C15">
        <w:rPr>
          <w:sz w:val="24"/>
          <w:szCs w:val="24"/>
        </w:rPr>
        <w:t>җир</w:t>
      </w:r>
      <w:proofErr w:type="spellEnd"/>
      <w:r w:rsidRPr="00594C15">
        <w:rPr>
          <w:sz w:val="24"/>
          <w:szCs w:val="24"/>
        </w:rPr>
        <w:t>» Д.М. Исхаков и начальник Комитета по работе с краеведами Исполкома Всемирного конгресса татар, ч</w:t>
      </w:r>
      <w:r>
        <w:rPr>
          <w:sz w:val="24"/>
          <w:szCs w:val="24"/>
        </w:rPr>
        <w:t>л</w:t>
      </w:r>
      <w:r w:rsidRPr="00594C15">
        <w:rPr>
          <w:sz w:val="24"/>
          <w:szCs w:val="24"/>
        </w:rPr>
        <w:t>.</w:t>
      </w:r>
      <w:r>
        <w:rPr>
          <w:sz w:val="24"/>
          <w:szCs w:val="24"/>
        </w:rPr>
        <w:t>-</w:t>
      </w:r>
      <w:r w:rsidRPr="00594C15">
        <w:rPr>
          <w:sz w:val="24"/>
          <w:szCs w:val="24"/>
        </w:rPr>
        <w:t>корр</w:t>
      </w:r>
      <w:r>
        <w:rPr>
          <w:sz w:val="24"/>
          <w:szCs w:val="24"/>
        </w:rPr>
        <w:t>.</w:t>
      </w:r>
      <w:r w:rsidRPr="00594C15">
        <w:rPr>
          <w:sz w:val="24"/>
          <w:szCs w:val="24"/>
        </w:rPr>
        <w:t xml:space="preserve"> РАЕН А.А. Бурханов. Также с докладами</w:t>
      </w:r>
      <w:r>
        <w:rPr>
          <w:sz w:val="24"/>
          <w:szCs w:val="24"/>
        </w:rPr>
        <w:t xml:space="preserve"> на пленарном заседании выступили</w:t>
      </w:r>
      <w:r w:rsidRPr="00594C15">
        <w:rPr>
          <w:sz w:val="24"/>
          <w:szCs w:val="24"/>
        </w:rPr>
        <w:t xml:space="preserve"> ведущие ученые АН РТ и вузов Казани</w:t>
      </w:r>
      <w:r w:rsidRPr="001B5F96">
        <w:rPr>
          <w:sz w:val="24"/>
          <w:szCs w:val="24"/>
        </w:rPr>
        <w:t>;</w:t>
      </w:r>
      <w:r w:rsidRPr="00594C15">
        <w:rPr>
          <w:sz w:val="24"/>
          <w:szCs w:val="24"/>
        </w:rPr>
        <w:t xml:space="preserve"> представитель Эквадора, кандидат биологических наук Батиста </w:t>
      </w:r>
      <w:proofErr w:type="spellStart"/>
      <w:r w:rsidRPr="00594C15">
        <w:rPr>
          <w:sz w:val="24"/>
          <w:szCs w:val="24"/>
        </w:rPr>
        <w:t>Эспиноза</w:t>
      </w:r>
      <w:proofErr w:type="spellEnd"/>
      <w:r w:rsidRPr="00594C15">
        <w:rPr>
          <w:sz w:val="24"/>
          <w:szCs w:val="24"/>
        </w:rPr>
        <w:t xml:space="preserve"> Уго</w:t>
      </w:r>
      <w:r w:rsidRPr="001B5F96">
        <w:rPr>
          <w:sz w:val="24"/>
          <w:szCs w:val="24"/>
        </w:rPr>
        <w:t>;</w:t>
      </w:r>
      <w:r w:rsidRPr="00594C15">
        <w:rPr>
          <w:sz w:val="24"/>
          <w:szCs w:val="24"/>
        </w:rPr>
        <w:t xml:space="preserve"> представитель Императорского Православного Палестинского общества др. Бас</w:t>
      </w:r>
      <w:r>
        <w:rPr>
          <w:sz w:val="24"/>
          <w:szCs w:val="24"/>
        </w:rPr>
        <w:t>с</w:t>
      </w:r>
      <w:r w:rsidRPr="00594C15">
        <w:rPr>
          <w:sz w:val="24"/>
          <w:szCs w:val="24"/>
        </w:rPr>
        <w:t>ам Фатхи Аль-</w:t>
      </w:r>
      <w:proofErr w:type="spellStart"/>
      <w:r w:rsidRPr="00594C15">
        <w:rPr>
          <w:sz w:val="24"/>
          <w:szCs w:val="24"/>
        </w:rPr>
        <w:t>Балуйи</w:t>
      </w:r>
      <w:proofErr w:type="spellEnd"/>
      <w:r w:rsidRPr="00594C15">
        <w:rPr>
          <w:sz w:val="24"/>
          <w:szCs w:val="24"/>
        </w:rPr>
        <w:t xml:space="preserve"> (Палестина) и другие.</w:t>
      </w:r>
    </w:p>
    <w:p w14:paraId="4374C9A2" w14:textId="77777777" w:rsidR="00BC526A" w:rsidRPr="00594C15" w:rsidRDefault="00BC526A" w:rsidP="00A956B0">
      <w:pPr>
        <w:rPr>
          <w:sz w:val="24"/>
          <w:szCs w:val="24"/>
        </w:rPr>
      </w:pPr>
    </w:p>
    <w:p w14:paraId="72683679" w14:textId="77777777" w:rsidR="00BC526A" w:rsidRPr="00594C15" w:rsidRDefault="0063210C" w:rsidP="00A956B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pict w14:anchorId="24F54A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i1025" type="#_x0000_t75" style="width:481.5pt;height:249.75pt;visibility:visible">
            <v:imagedata r:id="rId4" o:title="" croptop="11349f" cropleft="-1934f"/>
          </v:shape>
        </w:pict>
      </w:r>
    </w:p>
    <w:p w14:paraId="22FEAC01" w14:textId="77777777" w:rsidR="00BC526A" w:rsidRPr="00594C15" w:rsidRDefault="00BC526A" w:rsidP="00A956B0">
      <w:pPr>
        <w:rPr>
          <w:sz w:val="24"/>
          <w:szCs w:val="24"/>
        </w:rPr>
      </w:pPr>
      <w:r w:rsidRPr="00594C15">
        <w:rPr>
          <w:sz w:val="24"/>
          <w:szCs w:val="24"/>
        </w:rPr>
        <w:t xml:space="preserve">Возложение цветов к памятнику К. </w:t>
      </w:r>
      <w:proofErr w:type="spellStart"/>
      <w:r w:rsidRPr="00594C15">
        <w:rPr>
          <w:sz w:val="24"/>
          <w:szCs w:val="24"/>
        </w:rPr>
        <w:t>Насыри</w:t>
      </w:r>
      <w:proofErr w:type="spellEnd"/>
    </w:p>
    <w:p w14:paraId="1F197982" w14:textId="77777777" w:rsidR="00BC526A" w:rsidRPr="00594C15" w:rsidRDefault="00BC526A" w:rsidP="00A956B0">
      <w:pPr>
        <w:rPr>
          <w:sz w:val="24"/>
          <w:szCs w:val="24"/>
        </w:rPr>
      </w:pPr>
    </w:p>
    <w:p w14:paraId="2F572D38" w14:textId="77777777" w:rsidR="00BC526A" w:rsidRPr="00594C15" w:rsidRDefault="0063210C" w:rsidP="00A956B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 w14:anchorId="7142691D">
          <v:shape id="Рисунок 12" o:spid="_x0000_i1026" type="#_x0000_t75" style="width:468pt;height:308.25pt;visibility:visible">
            <v:imagedata r:id="rId5" o:title=""/>
          </v:shape>
        </w:pict>
      </w:r>
    </w:p>
    <w:p w14:paraId="3E6E91A3" w14:textId="77777777" w:rsidR="00BC526A" w:rsidRPr="00594C15" w:rsidRDefault="00BC526A" w:rsidP="00A956B0">
      <w:pPr>
        <w:rPr>
          <w:sz w:val="24"/>
          <w:szCs w:val="24"/>
        </w:rPr>
      </w:pPr>
      <w:r w:rsidRPr="00594C15">
        <w:rPr>
          <w:sz w:val="24"/>
          <w:szCs w:val="24"/>
        </w:rPr>
        <w:t xml:space="preserve">Интерактивный музей К.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 xml:space="preserve"> в школе</w:t>
      </w:r>
    </w:p>
    <w:p w14:paraId="32D60151" w14:textId="77777777" w:rsidR="00BC526A" w:rsidRPr="00594C15" w:rsidRDefault="00BC526A" w:rsidP="00A956B0">
      <w:pPr>
        <w:rPr>
          <w:sz w:val="24"/>
          <w:szCs w:val="24"/>
        </w:rPr>
      </w:pPr>
    </w:p>
    <w:p w14:paraId="56FD57DE" w14:textId="77777777" w:rsidR="00BC526A" w:rsidRPr="00594C15" w:rsidRDefault="00BC526A" w:rsidP="00A956B0">
      <w:pPr>
        <w:rPr>
          <w:sz w:val="24"/>
          <w:szCs w:val="24"/>
        </w:rPr>
      </w:pPr>
    </w:p>
    <w:p w14:paraId="5020B883" w14:textId="77777777" w:rsidR="00BC526A" w:rsidRPr="00594C15" w:rsidRDefault="0063210C" w:rsidP="00A956B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pict w14:anchorId="1BC77FEA">
          <v:shape id="Рисунок 4" o:spid="_x0000_i1027" type="#_x0000_t75" style="width:420.75pt;height:233.25pt;visibility:visible">
            <v:imagedata r:id="rId6" o:title="" croptop="5785f" cropbottom="11335f" cropleft="3696f" cropright="1889f"/>
          </v:shape>
        </w:pict>
      </w:r>
    </w:p>
    <w:p w14:paraId="125363C4" w14:textId="77777777" w:rsidR="00BC526A" w:rsidRPr="00594C15" w:rsidRDefault="00BC526A" w:rsidP="00A956B0">
      <w:pPr>
        <w:rPr>
          <w:sz w:val="24"/>
          <w:szCs w:val="24"/>
        </w:rPr>
      </w:pPr>
    </w:p>
    <w:p w14:paraId="24271871" w14:textId="77777777" w:rsidR="00BC526A" w:rsidRPr="00594C15" w:rsidRDefault="00BC526A" w:rsidP="00A956B0">
      <w:pPr>
        <w:rPr>
          <w:sz w:val="24"/>
          <w:szCs w:val="24"/>
        </w:rPr>
      </w:pPr>
    </w:p>
    <w:p w14:paraId="0AE17069" w14:textId="77777777" w:rsidR="00BC526A" w:rsidRPr="00594C15" w:rsidRDefault="0063210C" w:rsidP="00A956B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 w14:anchorId="4F82E995">
          <v:shape id="Рисунок 9" o:spid="_x0000_i1028" type="#_x0000_t75" style="width:468pt;height:308.25pt;visibility:visible">
            <v:imagedata r:id="rId7" o:title=""/>
          </v:shape>
        </w:pict>
      </w:r>
    </w:p>
    <w:p w14:paraId="05A218F5" w14:textId="77777777" w:rsidR="00BC526A" w:rsidRPr="00594C15" w:rsidRDefault="00BC526A" w:rsidP="00A956B0">
      <w:pPr>
        <w:rPr>
          <w:sz w:val="24"/>
          <w:szCs w:val="24"/>
        </w:rPr>
      </w:pPr>
      <w:r w:rsidRPr="00594C15">
        <w:rPr>
          <w:sz w:val="24"/>
          <w:szCs w:val="24"/>
        </w:rPr>
        <w:t>Исполнение гимна</w:t>
      </w:r>
    </w:p>
    <w:p w14:paraId="36A413F2" w14:textId="77777777" w:rsidR="00BC526A" w:rsidRPr="00594C15" w:rsidRDefault="00BC526A" w:rsidP="00A956B0">
      <w:pPr>
        <w:rPr>
          <w:sz w:val="24"/>
          <w:szCs w:val="24"/>
        </w:rPr>
      </w:pPr>
    </w:p>
    <w:p w14:paraId="4F9DF372" w14:textId="77777777" w:rsidR="00BC526A" w:rsidRPr="00594C15" w:rsidRDefault="00BC526A" w:rsidP="00A956B0">
      <w:pPr>
        <w:rPr>
          <w:sz w:val="24"/>
          <w:szCs w:val="24"/>
        </w:rPr>
      </w:pPr>
    </w:p>
    <w:p w14:paraId="79912FA8" w14:textId="77777777" w:rsidR="00BC526A" w:rsidRPr="00594C15" w:rsidRDefault="0063210C" w:rsidP="00A956B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pict w14:anchorId="6C47CE18">
          <v:shape id="Рисунок 5" o:spid="_x0000_i1029" type="#_x0000_t75" style="width:468pt;height:308.25pt;visibility:visible">
            <v:imagedata r:id="rId8" o:title=""/>
          </v:shape>
        </w:pict>
      </w:r>
    </w:p>
    <w:p w14:paraId="51DE38AA" w14:textId="77777777" w:rsidR="00BC526A" w:rsidRPr="00594C15" w:rsidRDefault="00BC526A" w:rsidP="00A956B0">
      <w:pPr>
        <w:rPr>
          <w:sz w:val="24"/>
          <w:szCs w:val="24"/>
        </w:rPr>
      </w:pPr>
      <w:r w:rsidRPr="00594C15">
        <w:rPr>
          <w:sz w:val="24"/>
          <w:szCs w:val="24"/>
        </w:rPr>
        <w:t>Выступление Государственного ансамбля фольклорной музыки РТ</w:t>
      </w:r>
    </w:p>
    <w:p w14:paraId="5530BCAE" w14:textId="77777777" w:rsidR="00BC526A" w:rsidRPr="00594C15" w:rsidRDefault="00BC526A" w:rsidP="00A956B0">
      <w:pPr>
        <w:rPr>
          <w:b/>
          <w:sz w:val="24"/>
          <w:szCs w:val="24"/>
        </w:rPr>
      </w:pPr>
    </w:p>
    <w:p w14:paraId="49C340C4" w14:textId="77777777" w:rsidR="00BC526A" w:rsidRPr="00594C15" w:rsidRDefault="00BC526A" w:rsidP="002F1345">
      <w:pPr>
        <w:rPr>
          <w:b/>
          <w:sz w:val="24"/>
          <w:szCs w:val="24"/>
        </w:rPr>
      </w:pPr>
      <w:r w:rsidRPr="00594C15">
        <w:rPr>
          <w:b/>
          <w:sz w:val="24"/>
          <w:szCs w:val="24"/>
        </w:rPr>
        <w:t xml:space="preserve"> </w:t>
      </w:r>
      <w:r w:rsidR="0063210C">
        <w:rPr>
          <w:b/>
          <w:noProof/>
          <w:sz w:val="24"/>
          <w:szCs w:val="24"/>
          <w:lang w:eastAsia="ru-RU"/>
        </w:rPr>
        <w:pict w14:anchorId="19BA6E2D">
          <v:shape id="Рисунок 2" o:spid="_x0000_i1030" type="#_x0000_t75" style="width:323.25pt;height:347.25pt;visibility:visible">
            <v:imagedata r:id="rId9" o:title="" croptop="13238f" cropleft="-1331f"/>
          </v:shape>
        </w:pict>
      </w:r>
    </w:p>
    <w:p w14:paraId="62988C12" w14:textId="77777777" w:rsidR="00BC526A" w:rsidRPr="00594C15" w:rsidRDefault="00BC526A" w:rsidP="002F1345">
      <w:pPr>
        <w:rPr>
          <w:b/>
          <w:sz w:val="24"/>
          <w:szCs w:val="24"/>
        </w:rPr>
      </w:pPr>
      <w:r w:rsidRPr="00594C15">
        <w:rPr>
          <w:b/>
          <w:sz w:val="24"/>
          <w:szCs w:val="24"/>
        </w:rPr>
        <w:lastRenderedPageBreak/>
        <w:t xml:space="preserve">Вручение награды РАЕН </w:t>
      </w:r>
      <w:proofErr w:type="spellStart"/>
      <w:r w:rsidRPr="00594C15">
        <w:rPr>
          <w:b/>
          <w:sz w:val="24"/>
          <w:szCs w:val="24"/>
        </w:rPr>
        <w:t>А.Файзрахманову</w:t>
      </w:r>
      <w:proofErr w:type="spellEnd"/>
    </w:p>
    <w:p w14:paraId="11428BD3" w14:textId="77777777" w:rsidR="00BC526A" w:rsidRPr="00594C15" w:rsidRDefault="00BC526A" w:rsidP="002F1345">
      <w:pPr>
        <w:rPr>
          <w:b/>
          <w:sz w:val="24"/>
          <w:szCs w:val="24"/>
        </w:rPr>
      </w:pPr>
    </w:p>
    <w:p w14:paraId="40FAC5BD" w14:textId="77777777" w:rsidR="00BC526A" w:rsidRPr="00594C15" w:rsidRDefault="0063210C" w:rsidP="002F1345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 w14:anchorId="202166C7">
          <v:shape id="Рисунок 3" o:spid="_x0000_i1031" type="#_x0000_t75" style="width:467.25pt;height:309pt;rotation:90;visibility:visible">
            <v:imagedata r:id="rId10" o:title=""/>
          </v:shape>
        </w:pict>
      </w:r>
    </w:p>
    <w:p w14:paraId="6F80C451" w14:textId="77777777" w:rsidR="00BC526A" w:rsidRPr="00594C15" w:rsidRDefault="00BC526A" w:rsidP="002F1345">
      <w:pPr>
        <w:rPr>
          <w:b/>
          <w:sz w:val="24"/>
          <w:szCs w:val="24"/>
        </w:rPr>
      </w:pPr>
      <w:r w:rsidRPr="00594C15">
        <w:rPr>
          <w:b/>
          <w:sz w:val="24"/>
          <w:szCs w:val="24"/>
        </w:rPr>
        <w:t xml:space="preserve">Муфтий Татарстана К. </w:t>
      </w:r>
      <w:proofErr w:type="spellStart"/>
      <w:r w:rsidRPr="00594C15">
        <w:rPr>
          <w:b/>
          <w:sz w:val="24"/>
          <w:szCs w:val="24"/>
        </w:rPr>
        <w:t>Самигуллин</w:t>
      </w:r>
      <w:proofErr w:type="spellEnd"/>
    </w:p>
    <w:p w14:paraId="39F83D67" w14:textId="77777777" w:rsidR="00BC526A" w:rsidRPr="00594C15" w:rsidRDefault="00BC526A" w:rsidP="002F1345">
      <w:pPr>
        <w:rPr>
          <w:b/>
          <w:sz w:val="24"/>
          <w:szCs w:val="24"/>
        </w:rPr>
      </w:pPr>
    </w:p>
    <w:p w14:paraId="03587A81" w14:textId="77777777" w:rsidR="00BC526A" w:rsidRPr="00594C15" w:rsidRDefault="0063210C" w:rsidP="002F1345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pict w14:anchorId="3C709D23">
          <v:shape id="Рисунок 6" o:spid="_x0000_i1032" type="#_x0000_t75" style="width:352.5pt;height:277.5pt;visibility:visible">
            <v:imagedata r:id="rId11" o:title="" croptop="3404f" cropbottom="1387f" cropleft="17826f" cropright="-1682f"/>
          </v:shape>
        </w:pict>
      </w:r>
    </w:p>
    <w:p w14:paraId="7460516B" w14:textId="77777777" w:rsidR="00BC526A" w:rsidRPr="00594C15" w:rsidRDefault="00BC526A" w:rsidP="002F1345">
      <w:pPr>
        <w:rPr>
          <w:b/>
          <w:sz w:val="24"/>
          <w:szCs w:val="24"/>
        </w:rPr>
      </w:pPr>
      <w:r w:rsidRPr="00594C15">
        <w:rPr>
          <w:b/>
          <w:sz w:val="24"/>
          <w:szCs w:val="24"/>
        </w:rPr>
        <w:t>Вручение диплома конкурса «Экомир 2025» А. Бурханову</w:t>
      </w:r>
    </w:p>
    <w:p w14:paraId="2E207CAB" w14:textId="77777777" w:rsidR="00BC526A" w:rsidRPr="00594C15" w:rsidRDefault="0063210C" w:rsidP="002F1345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 w14:anchorId="47490E13">
          <v:shape id="Рисунок 8" o:spid="_x0000_i1033" type="#_x0000_t75" style="width:468pt;height:308.25pt;visibility:visible">
            <v:imagedata r:id="rId12" o:title=""/>
          </v:shape>
        </w:pict>
      </w:r>
    </w:p>
    <w:p w14:paraId="2F5B7D45" w14:textId="77777777" w:rsidR="00BC526A" w:rsidRPr="00594C15" w:rsidRDefault="00BC526A" w:rsidP="002F1345">
      <w:pPr>
        <w:rPr>
          <w:b/>
          <w:sz w:val="24"/>
          <w:szCs w:val="24"/>
        </w:rPr>
      </w:pPr>
      <w:r w:rsidRPr="00594C15">
        <w:rPr>
          <w:b/>
          <w:sz w:val="24"/>
          <w:szCs w:val="24"/>
        </w:rPr>
        <w:t>Представитель Императорского Православного Палестинского общества др. Бас</w:t>
      </w:r>
      <w:r>
        <w:rPr>
          <w:b/>
          <w:sz w:val="24"/>
          <w:szCs w:val="24"/>
        </w:rPr>
        <w:t>с</w:t>
      </w:r>
      <w:r w:rsidRPr="00594C15">
        <w:rPr>
          <w:b/>
          <w:sz w:val="24"/>
          <w:szCs w:val="24"/>
        </w:rPr>
        <w:t>ам Фатхи Аль-</w:t>
      </w:r>
      <w:proofErr w:type="spellStart"/>
      <w:r w:rsidRPr="00594C15">
        <w:rPr>
          <w:b/>
          <w:sz w:val="24"/>
          <w:szCs w:val="24"/>
        </w:rPr>
        <w:t>Балуйи</w:t>
      </w:r>
      <w:proofErr w:type="spellEnd"/>
      <w:r w:rsidRPr="00594C15">
        <w:rPr>
          <w:b/>
          <w:sz w:val="24"/>
          <w:szCs w:val="24"/>
        </w:rPr>
        <w:t xml:space="preserve"> (Палестина)</w:t>
      </w:r>
    </w:p>
    <w:p w14:paraId="63E18F0A" w14:textId="77777777" w:rsidR="00BC526A" w:rsidRPr="00594C15" w:rsidRDefault="0063210C" w:rsidP="002F1345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pict w14:anchorId="58ADB7E2">
          <v:shape id="Рисунок 7" o:spid="_x0000_i1034" type="#_x0000_t75" style="width:467.25pt;height:309pt;rotation:90;visibility:visible">
            <v:imagedata r:id="rId13" o:title=""/>
          </v:shape>
        </w:pict>
      </w:r>
    </w:p>
    <w:p w14:paraId="5F395DB4" w14:textId="77777777" w:rsidR="00BC526A" w:rsidRPr="00594C15" w:rsidRDefault="00BC526A" w:rsidP="002F1345">
      <w:pPr>
        <w:rPr>
          <w:b/>
          <w:sz w:val="24"/>
          <w:szCs w:val="24"/>
        </w:rPr>
      </w:pPr>
      <w:r w:rsidRPr="00594C15">
        <w:rPr>
          <w:b/>
          <w:sz w:val="24"/>
          <w:szCs w:val="24"/>
        </w:rPr>
        <w:t xml:space="preserve">Др. Батиста </w:t>
      </w:r>
      <w:proofErr w:type="spellStart"/>
      <w:r w:rsidRPr="00594C15">
        <w:rPr>
          <w:b/>
          <w:sz w:val="24"/>
          <w:szCs w:val="24"/>
        </w:rPr>
        <w:t>Эспиноза</w:t>
      </w:r>
      <w:proofErr w:type="spellEnd"/>
      <w:r w:rsidRPr="00594C15">
        <w:rPr>
          <w:b/>
          <w:sz w:val="24"/>
          <w:szCs w:val="24"/>
        </w:rPr>
        <w:t xml:space="preserve"> Уго (Эквадор)</w:t>
      </w:r>
    </w:p>
    <w:p w14:paraId="36CCB1E3" w14:textId="77777777" w:rsidR="00BC526A" w:rsidRPr="00594C15" w:rsidRDefault="00BC526A" w:rsidP="002F1345">
      <w:pPr>
        <w:rPr>
          <w:b/>
          <w:sz w:val="24"/>
          <w:szCs w:val="24"/>
        </w:rPr>
      </w:pPr>
    </w:p>
    <w:p w14:paraId="65D10FBA" w14:textId="77777777" w:rsidR="00BC526A" w:rsidRPr="00594C15" w:rsidRDefault="0063210C" w:rsidP="002F1345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pict w14:anchorId="1B742FCC">
          <v:shape id="Рисунок 13" o:spid="_x0000_i1035" type="#_x0000_t75" style="width:539.25pt;height:341.25pt;visibility:visible">
            <v:imagedata r:id="rId14" o:title="" croptop="3275f" cropbottom="7523f" cropleft="9547f" cropright="124f"/>
          </v:shape>
        </w:pict>
      </w:r>
    </w:p>
    <w:p w14:paraId="2055509A" w14:textId="77777777" w:rsidR="00BC526A" w:rsidRPr="00594C15" w:rsidRDefault="00BC526A" w:rsidP="002F1345">
      <w:pPr>
        <w:rPr>
          <w:b/>
          <w:sz w:val="24"/>
          <w:szCs w:val="24"/>
        </w:rPr>
      </w:pPr>
    </w:p>
    <w:p w14:paraId="0401EB5B" w14:textId="77777777" w:rsidR="00BC526A" w:rsidRDefault="00BC526A" w:rsidP="002F1345">
      <w:pPr>
        <w:rPr>
          <w:b/>
          <w:sz w:val="28"/>
          <w:szCs w:val="28"/>
        </w:rPr>
      </w:pPr>
    </w:p>
    <w:p w14:paraId="58AEB981" w14:textId="77777777" w:rsidR="00BC526A" w:rsidRDefault="00BC526A" w:rsidP="002F1345">
      <w:pPr>
        <w:rPr>
          <w:b/>
          <w:sz w:val="28"/>
          <w:szCs w:val="28"/>
        </w:rPr>
      </w:pPr>
    </w:p>
    <w:p w14:paraId="420F7396" w14:textId="77777777" w:rsidR="00BC526A" w:rsidRDefault="00BC526A" w:rsidP="002F1345">
      <w:pPr>
        <w:rPr>
          <w:b/>
          <w:sz w:val="28"/>
          <w:szCs w:val="28"/>
        </w:rPr>
      </w:pPr>
    </w:p>
    <w:p w14:paraId="65D226A5" w14:textId="77777777" w:rsidR="00BC526A" w:rsidRDefault="00BC526A" w:rsidP="002F1345">
      <w:pPr>
        <w:rPr>
          <w:b/>
          <w:sz w:val="28"/>
          <w:szCs w:val="28"/>
        </w:rPr>
      </w:pPr>
    </w:p>
    <w:p w14:paraId="4A216A06" w14:textId="77777777" w:rsidR="00BC526A" w:rsidRDefault="00BC526A" w:rsidP="002F1345">
      <w:pPr>
        <w:rPr>
          <w:b/>
          <w:sz w:val="28"/>
          <w:szCs w:val="28"/>
        </w:rPr>
      </w:pPr>
    </w:p>
    <w:p w14:paraId="7EED3919" w14:textId="77777777" w:rsidR="00BC526A" w:rsidRDefault="00BC526A" w:rsidP="002F1345">
      <w:pPr>
        <w:rPr>
          <w:b/>
          <w:sz w:val="28"/>
          <w:szCs w:val="28"/>
        </w:rPr>
      </w:pPr>
    </w:p>
    <w:p w14:paraId="6DB47AE0" w14:textId="77777777" w:rsidR="00BC526A" w:rsidRDefault="00BC526A" w:rsidP="002F1345">
      <w:pPr>
        <w:rPr>
          <w:b/>
          <w:sz w:val="28"/>
          <w:szCs w:val="28"/>
        </w:rPr>
      </w:pPr>
    </w:p>
    <w:p w14:paraId="3FDADAE3" w14:textId="77777777" w:rsidR="00BC526A" w:rsidRDefault="00BC526A" w:rsidP="002F1345">
      <w:pPr>
        <w:rPr>
          <w:b/>
          <w:sz w:val="28"/>
          <w:szCs w:val="28"/>
        </w:rPr>
      </w:pPr>
    </w:p>
    <w:p w14:paraId="4A0C0584" w14:textId="77777777" w:rsidR="00BC526A" w:rsidRDefault="00BC526A" w:rsidP="002F1345">
      <w:pPr>
        <w:rPr>
          <w:b/>
          <w:sz w:val="28"/>
          <w:szCs w:val="28"/>
        </w:rPr>
      </w:pPr>
    </w:p>
    <w:p w14:paraId="4A3C64A1" w14:textId="77777777" w:rsidR="00BC526A" w:rsidRDefault="00BC526A" w:rsidP="002F1345">
      <w:pPr>
        <w:rPr>
          <w:b/>
          <w:sz w:val="28"/>
          <w:szCs w:val="28"/>
        </w:rPr>
      </w:pPr>
    </w:p>
    <w:p w14:paraId="09ED5FDD" w14:textId="77777777" w:rsidR="00BC526A" w:rsidRDefault="00BC526A" w:rsidP="002F1345">
      <w:pPr>
        <w:rPr>
          <w:b/>
          <w:sz w:val="28"/>
          <w:szCs w:val="28"/>
        </w:rPr>
      </w:pPr>
    </w:p>
    <w:p w14:paraId="72835FEC" w14:textId="77777777" w:rsidR="00BC526A" w:rsidRDefault="00BC526A" w:rsidP="002F1345">
      <w:pPr>
        <w:rPr>
          <w:b/>
          <w:sz w:val="28"/>
          <w:szCs w:val="28"/>
        </w:rPr>
      </w:pPr>
    </w:p>
    <w:p w14:paraId="3503DB3E" w14:textId="77777777" w:rsidR="00BC526A" w:rsidRDefault="00BC526A" w:rsidP="002F1345">
      <w:pPr>
        <w:rPr>
          <w:b/>
          <w:sz w:val="28"/>
          <w:szCs w:val="28"/>
        </w:rPr>
      </w:pPr>
    </w:p>
    <w:p w14:paraId="6FFEB2C3" w14:textId="77777777" w:rsidR="00BC526A" w:rsidRPr="00594C15" w:rsidRDefault="00BC526A" w:rsidP="002F134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</w:t>
      </w:r>
      <w:r w:rsidRPr="00594C15">
        <w:rPr>
          <w:b/>
          <w:sz w:val="28"/>
          <w:szCs w:val="28"/>
        </w:rPr>
        <w:t xml:space="preserve">еликий татарский ученый и просветитель Каюм </w:t>
      </w:r>
      <w:proofErr w:type="spellStart"/>
      <w:r w:rsidRPr="00594C15">
        <w:rPr>
          <w:b/>
          <w:sz w:val="28"/>
          <w:szCs w:val="28"/>
        </w:rPr>
        <w:t>Насыри</w:t>
      </w:r>
      <w:proofErr w:type="spellEnd"/>
      <w:r w:rsidRPr="00594C15">
        <w:rPr>
          <w:b/>
          <w:sz w:val="28"/>
          <w:szCs w:val="28"/>
        </w:rPr>
        <w:t xml:space="preserve">  </w:t>
      </w:r>
    </w:p>
    <w:p w14:paraId="191CC97F" w14:textId="77777777" w:rsidR="00BC526A" w:rsidRDefault="00BC526A" w:rsidP="002F1345">
      <w:pPr>
        <w:rPr>
          <w:b/>
        </w:rPr>
      </w:pPr>
    </w:p>
    <w:p w14:paraId="006ABAEC" w14:textId="77777777" w:rsidR="00BC526A" w:rsidRPr="00A956B0" w:rsidRDefault="0063210C" w:rsidP="002F1345">
      <w:pPr>
        <w:rPr>
          <w:b/>
        </w:rPr>
      </w:pPr>
      <w:r>
        <w:rPr>
          <w:noProof/>
          <w:lang w:eastAsia="ru-RU"/>
        </w:rPr>
        <w:pict w14:anchorId="535A5EA7">
          <v:shape id="Рисунок 1" o:spid="_x0000_i1036" type="#_x0000_t75" alt="https://yastatic.net/naydex/yandex-search/tqm6K0K50/23198dWg/zqsWPJsic2-bjKPMPKdbJUR4FciABpK6WZZTF76FQwBNRoLXP6uBjrgk1wAFudVm2WKiZH7GYRrXYNgMJv6UVb3pgwxYwKBJaX8QC_-lOVfluYXJQQQls" style="width:286.5pt;height:394.5pt;visibility:visible">
            <v:imagedata r:id="rId15" o:title=""/>
          </v:shape>
        </w:pict>
      </w:r>
      <w:r w:rsidR="00BC526A" w:rsidRPr="00A956B0">
        <w:rPr>
          <w:b/>
        </w:rPr>
        <w:t xml:space="preserve">  </w:t>
      </w:r>
    </w:p>
    <w:p w14:paraId="1991A28A" w14:textId="77777777" w:rsidR="00BC526A" w:rsidRPr="00594C15" w:rsidRDefault="00BC526A" w:rsidP="002F1345">
      <w:pPr>
        <w:rPr>
          <w:sz w:val="24"/>
          <w:szCs w:val="24"/>
        </w:rPr>
      </w:pPr>
      <w:r w:rsidRPr="00594C15">
        <w:rPr>
          <w:sz w:val="24"/>
          <w:szCs w:val="24"/>
        </w:rPr>
        <w:t xml:space="preserve">Каюм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 xml:space="preserve"> (</w:t>
      </w:r>
      <w:proofErr w:type="spellStart"/>
      <w:r w:rsidRPr="00594C15">
        <w:rPr>
          <w:sz w:val="24"/>
          <w:szCs w:val="24"/>
        </w:rPr>
        <w:t>Габделькаюм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Габденнасырович</w:t>
      </w:r>
      <w:proofErr w:type="spellEnd"/>
      <w:r w:rsidRPr="00594C15">
        <w:rPr>
          <w:sz w:val="24"/>
          <w:szCs w:val="24"/>
        </w:rPr>
        <w:t xml:space="preserve"> Насыров) родился 14 (2) февраля 1825 года в деревне Верхние </w:t>
      </w:r>
      <w:proofErr w:type="spellStart"/>
      <w:r w:rsidRPr="00594C15">
        <w:rPr>
          <w:sz w:val="24"/>
          <w:szCs w:val="24"/>
        </w:rPr>
        <w:t>Ширданы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Свияжского</w:t>
      </w:r>
      <w:proofErr w:type="spellEnd"/>
      <w:r w:rsidRPr="00594C15">
        <w:rPr>
          <w:sz w:val="24"/>
          <w:szCs w:val="24"/>
        </w:rPr>
        <w:t xml:space="preserve"> уезда Казанской губернии (ныне Зеленодольский район Республики Татарстан). Его отец – известный богослов и мастер каллиграфии </w:t>
      </w:r>
      <w:proofErr w:type="spellStart"/>
      <w:r w:rsidRPr="00594C15">
        <w:rPr>
          <w:sz w:val="24"/>
          <w:szCs w:val="24"/>
        </w:rPr>
        <w:t>Габденнасыр</w:t>
      </w:r>
      <w:proofErr w:type="spellEnd"/>
      <w:r w:rsidRPr="00594C15">
        <w:rPr>
          <w:sz w:val="24"/>
          <w:szCs w:val="24"/>
        </w:rPr>
        <w:t xml:space="preserve"> бин Хусейн</w:t>
      </w:r>
      <w:r>
        <w:rPr>
          <w:sz w:val="24"/>
          <w:szCs w:val="24"/>
        </w:rPr>
        <w:t xml:space="preserve"> - </w:t>
      </w:r>
      <w:r w:rsidRPr="00594C15">
        <w:rPr>
          <w:sz w:val="24"/>
          <w:szCs w:val="24"/>
        </w:rPr>
        <w:t>был преподавателем. Своё первоначальное образование будущий просветитель получил там. Позже отец отправил сына в Казань</w:t>
      </w:r>
      <w:r>
        <w:rPr>
          <w:sz w:val="24"/>
          <w:szCs w:val="24"/>
        </w:rPr>
        <w:t>,</w:t>
      </w:r>
      <w:r w:rsidRPr="00594C15">
        <w:rPr>
          <w:sz w:val="24"/>
          <w:szCs w:val="24"/>
        </w:rPr>
        <w:t xml:space="preserve"> и в 1841–1855 годах Каюм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 xml:space="preserve"> обучался в Казанском медресе «</w:t>
      </w:r>
      <w:proofErr w:type="spellStart"/>
      <w:r w:rsidRPr="00594C15">
        <w:rPr>
          <w:sz w:val="24"/>
          <w:szCs w:val="24"/>
        </w:rPr>
        <w:t>Касимия</w:t>
      </w:r>
      <w:proofErr w:type="spellEnd"/>
      <w:r>
        <w:rPr>
          <w:sz w:val="24"/>
          <w:szCs w:val="24"/>
        </w:rPr>
        <w:t>»</w:t>
      </w:r>
      <w:r w:rsidRPr="00594C15">
        <w:rPr>
          <w:sz w:val="24"/>
          <w:szCs w:val="24"/>
        </w:rPr>
        <w:t>, где освоил турецкий, арабский и персидский языки, основы мусульманской философии и права. Большой интерес проявлял молодой человек и к изучению русского языка.</w:t>
      </w:r>
    </w:p>
    <w:p w14:paraId="03154175" w14:textId="77777777" w:rsidR="00BC526A" w:rsidRPr="00594C15" w:rsidRDefault="00BC526A" w:rsidP="00947E6E">
      <w:pPr>
        <w:rPr>
          <w:sz w:val="24"/>
          <w:szCs w:val="24"/>
        </w:rPr>
      </w:pPr>
      <w:r w:rsidRPr="00594C15">
        <w:rPr>
          <w:sz w:val="24"/>
          <w:szCs w:val="24"/>
        </w:rPr>
        <w:t xml:space="preserve">После окончания медресе в 1855 году Каюм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 xml:space="preserve"> преподавал татарский язык в Казанском духовном училище, а затем </w:t>
      </w:r>
      <w:r>
        <w:rPr>
          <w:sz w:val="24"/>
          <w:szCs w:val="24"/>
        </w:rPr>
        <w:t xml:space="preserve">- </w:t>
      </w:r>
      <w:r w:rsidRPr="00594C15">
        <w:rPr>
          <w:sz w:val="24"/>
          <w:szCs w:val="24"/>
        </w:rPr>
        <w:t xml:space="preserve">в Казанской духовной семинарии. Параллельно обучался в Казанском университете в качестве вольного слушателя, где принимал активное участие в работе «Общества этнографии, истории и археологии». Многолетняя работа в духовном училище усилила его интерес к русскому языку и русской культуре. В итоге Каюм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 xml:space="preserve"> в 1871 году открывает в Казани первую русско-татарскую школу. Однако его желание обучать русскому языку татарских детей встретило сопротивление со стороны традиционного татарского общества</w:t>
      </w:r>
      <w:r>
        <w:rPr>
          <w:sz w:val="24"/>
          <w:szCs w:val="24"/>
        </w:rPr>
        <w:t>.</w:t>
      </w:r>
      <w:r w:rsidRPr="00594C15">
        <w:rPr>
          <w:sz w:val="24"/>
          <w:szCs w:val="24"/>
        </w:rPr>
        <w:t xml:space="preserve"> </w:t>
      </w:r>
      <w:r>
        <w:rPr>
          <w:sz w:val="24"/>
          <w:szCs w:val="24"/>
        </w:rPr>
        <w:t>Ни</w:t>
      </w:r>
      <w:r w:rsidRPr="00594C15">
        <w:rPr>
          <w:sz w:val="24"/>
          <w:szCs w:val="24"/>
        </w:rPr>
        <w:t xml:space="preserve"> материально, н</w:t>
      </w:r>
      <w:r>
        <w:rPr>
          <w:sz w:val="24"/>
          <w:szCs w:val="24"/>
        </w:rPr>
        <w:t>и</w:t>
      </w:r>
      <w:r w:rsidRPr="00594C15">
        <w:rPr>
          <w:sz w:val="24"/>
          <w:szCs w:val="24"/>
        </w:rPr>
        <w:t xml:space="preserve"> морально его не поддерживали, педагог содержал школу за свои средства. На него сыпались бесконечные </w:t>
      </w:r>
      <w:r w:rsidRPr="00594C15">
        <w:rPr>
          <w:sz w:val="24"/>
          <w:szCs w:val="24"/>
        </w:rPr>
        <w:lastRenderedPageBreak/>
        <w:t>угрозы и проверки. Спустя пять лет его школу закрыли по настоянию инспектора татарских школ Василия Радлова.</w:t>
      </w:r>
    </w:p>
    <w:p w14:paraId="617CE2C2" w14:textId="77777777" w:rsidR="00BC526A" w:rsidRPr="00594C15" w:rsidRDefault="00BC526A" w:rsidP="002F1345">
      <w:pPr>
        <w:rPr>
          <w:sz w:val="24"/>
          <w:szCs w:val="24"/>
        </w:rPr>
      </w:pPr>
      <w:r w:rsidRPr="00594C15">
        <w:rPr>
          <w:sz w:val="24"/>
          <w:szCs w:val="24"/>
        </w:rPr>
        <w:t xml:space="preserve">Во время преподавания в духовном училище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 xml:space="preserve"> начал собирать материалы по татарскому фольклору: загадки, пословицы, поговорки, песни и передавал эти материалы на рассмотрение Общества археологии, истории и этнографии при Казанском университете. В награду за преданность своему делу был избран действительным членом этого Общества. Исследования, проведенные ученым в области этнографии и истории, с интересом слушали ученые во время заседаний этого общества.</w:t>
      </w:r>
    </w:p>
    <w:p w14:paraId="0F1405FC" w14:textId="77777777" w:rsidR="00BC526A" w:rsidRPr="00594C15" w:rsidRDefault="00BC526A" w:rsidP="00947E6E">
      <w:pPr>
        <w:rPr>
          <w:sz w:val="24"/>
          <w:szCs w:val="24"/>
        </w:rPr>
      </w:pPr>
      <w:proofErr w:type="spellStart"/>
      <w:r w:rsidRPr="00594C15">
        <w:rPr>
          <w:sz w:val="24"/>
          <w:szCs w:val="24"/>
        </w:rPr>
        <w:t>К.Насыри</w:t>
      </w:r>
      <w:proofErr w:type="spellEnd"/>
      <w:r w:rsidRPr="00594C15">
        <w:rPr>
          <w:sz w:val="24"/>
          <w:szCs w:val="24"/>
        </w:rPr>
        <w:t xml:space="preserve"> был</w:t>
      </w:r>
      <w:r>
        <w:rPr>
          <w:sz w:val="24"/>
          <w:szCs w:val="24"/>
        </w:rPr>
        <w:t>,</w:t>
      </w:r>
      <w:r w:rsidRPr="00594C15">
        <w:rPr>
          <w:sz w:val="24"/>
          <w:szCs w:val="24"/>
        </w:rPr>
        <w:t xml:space="preserve"> прежде всего</w:t>
      </w:r>
      <w:r>
        <w:rPr>
          <w:sz w:val="24"/>
          <w:szCs w:val="24"/>
        </w:rPr>
        <w:t>,</w:t>
      </w:r>
      <w:r w:rsidRPr="00594C15">
        <w:rPr>
          <w:sz w:val="24"/>
          <w:szCs w:val="24"/>
        </w:rPr>
        <w:t xml:space="preserve"> учёным-языковедом, начавшим разработку теоретических, грамматических, стилистических вопросов и методики преподавания татарского языка. Его первым печатным трудом был учебник «</w:t>
      </w:r>
      <w:proofErr w:type="spellStart"/>
      <w:r w:rsidRPr="00594C15">
        <w:rPr>
          <w:sz w:val="24"/>
          <w:szCs w:val="24"/>
        </w:rPr>
        <w:t>Нәхү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китабы</w:t>
      </w:r>
      <w:proofErr w:type="spellEnd"/>
      <w:r w:rsidRPr="00594C15">
        <w:rPr>
          <w:sz w:val="24"/>
          <w:szCs w:val="24"/>
        </w:rPr>
        <w:t>» («Синтаксис»), вышедший в свет в 1860 году. Позже он составил и издал «</w:t>
      </w:r>
      <w:proofErr w:type="spellStart"/>
      <w:r w:rsidRPr="00594C15">
        <w:rPr>
          <w:sz w:val="24"/>
          <w:szCs w:val="24"/>
        </w:rPr>
        <w:t>Әнмүзәҗ</w:t>
      </w:r>
      <w:proofErr w:type="spellEnd"/>
      <w:r w:rsidRPr="00594C15">
        <w:rPr>
          <w:sz w:val="24"/>
          <w:szCs w:val="24"/>
        </w:rPr>
        <w:t xml:space="preserve">» – «Грамматику» татарского языка. Этот труд является первым опытом всестороннего изучения и исследования татарского языка и представляет собой особый этап в истории татарского языкознания. </w:t>
      </w:r>
      <w:proofErr w:type="spellStart"/>
      <w:r w:rsidRPr="00594C15">
        <w:rPr>
          <w:sz w:val="24"/>
          <w:szCs w:val="24"/>
        </w:rPr>
        <w:t>К.Насыри</w:t>
      </w:r>
      <w:proofErr w:type="spellEnd"/>
      <w:r w:rsidRPr="00594C15">
        <w:rPr>
          <w:sz w:val="24"/>
          <w:szCs w:val="24"/>
        </w:rPr>
        <w:t xml:space="preserve"> также издаёт учебники для начального обучения («Правила правописания» и «Руководство по обучению азбуке»).</w:t>
      </w:r>
    </w:p>
    <w:p w14:paraId="0E364AA6" w14:textId="77777777" w:rsidR="00BC526A" w:rsidRPr="00594C15" w:rsidRDefault="00BC526A" w:rsidP="00947E6E">
      <w:pPr>
        <w:rPr>
          <w:sz w:val="24"/>
          <w:szCs w:val="24"/>
        </w:rPr>
      </w:pPr>
      <w:proofErr w:type="spellStart"/>
      <w:r w:rsidRPr="00594C15">
        <w:rPr>
          <w:sz w:val="24"/>
          <w:szCs w:val="24"/>
        </w:rPr>
        <w:t>К.Насыри</w:t>
      </w:r>
      <w:proofErr w:type="spellEnd"/>
      <w:r w:rsidRPr="00594C15">
        <w:rPr>
          <w:sz w:val="24"/>
          <w:szCs w:val="24"/>
        </w:rPr>
        <w:t xml:space="preserve"> поднял на новую высоту и татарскую лексикографию: он создал татарско-русский словарь (1878), полный русско-татарский словарь (1892). В 1895 году выходит в свет «</w:t>
      </w:r>
      <w:proofErr w:type="spellStart"/>
      <w:r w:rsidRPr="00594C15">
        <w:rPr>
          <w:sz w:val="24"/>
          <w:szCs w:val="24"/>
        </w:rPr>
        <w:t>Ләһҗәи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татари</w:t>
      </w:r>
      <w:proofErr w:type="spellEnd"/>
      <w:r w:rsidRPr="00594C15">
        <w:rPr>
          <w:sz w:val="24"/>
          <w:szCs w:val="24"/>
        </w:rPr>
        <w:t xml:space="preserve">» – первый толковый словарь татарского языка, изданный Каюмом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>. Это был полный для своего времени двухтомный толковый словарь</w:t>
      </w:r>
      <w:r>
        <w:rPr>
          <w:sz w:val="24"/>
          <w:szCs w:val="24"/>
        </w:rPr>
        <w:t xml:space="preserve">, он </w:t>
      </w:r>
      <w:r w:rsidRPr="00594C15">
        <w:rPr>
          <w:sz w:val="24"/>
          <w:szCs w:val="24"/>
        </w:rPr>
        <w:t>содержал около десяти тысяч слов, словосочетаний и фразеологических выражений.</w:t>
      </w:r>
    </w:p>
    <w:p w14:paraId="53DA7B53" w14:textId="77777777" w:rsidR="00BC526A" w:rsidRPr="00594C15" w:rsidRDefault="00BC526A" w:rsidP="007D0A45">
      <w:pPr>
        <w:rPr>
          <w:sz w:val="24"/>
          <w:szCs w:val="24"/>
        </w:rPr>
      </w:pPr>
      <w:r w:rsidRPr="00594C15">
        <w:rPr>
          <w:sz w:val="24"/>
          <w:szCs w:val="24"/>
        </w:rPr>
        <w:t>Учёный также разработал основы методики обучения татар русскому языку, издал учебники «</w:t>
      </w:r>
      <w:proofErr w:type="spellStart"/>
      <w:r w:rsidRPr="00594C15">
        <w:rPr>
          <w:sz w:val="24"/>
          <w:szCs w:val="24"/>
        </w:rPr>
        <w:t>Кавагыйде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кыйраәте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русия</w:t>
      </w:r>
      <w:proofErr w:type="spellEnd"/>
      <w:r w:rsidRPr="00594C15">
        <w:rPr>
          <w:sz w:val="24"/>
          <w:szCs w:val="24"/>
        </w:rPr>
        <w:t>» («Русское чтение»,1889), «</w:t>
      </w:r>
      <w:proofErr w:type="spellStart"/>
      <w:r w:rsidRPr="00594C15">
        <w:rPr>
          <w:sz w:val="24"/>
          <w:szCs w:val="24"/>
        </w:rPr>
        <w:t>Нәмунә</w:t>
      </w:r>
      <w:proofErr w:type="spellEnd"/>
      <w:r w:rsidRPr="00594C15">
        <w:rPr>
          <w:sz w:val="24"/>
          <w:szCs w:val="24"/>
        </w:rPr>
        <w:t xml:space="preserve"> яки </w:t>
      </w:r>
      <w:proofErr w:type="spellStart"/>
      <w:r w:rsidRPr="00594C15">
        <w:rPr>
          <w:sz w:val="24"/>
          <w:szCs w:val="24"/>
        </w:rPr>
        <w:t>әнмүзәҗ</w:t>
      </w:r>
      <w:proofErr w:type="spellEnd"/>
      <w:r w:rsidRPr="00594C15">
        <w:rPr>
          <w:sz w:val="24"/>
          <w:szCs w:val="24"/>
        </w:rPr>
        <w:t xml:space="preserve">. Рус </w:t>
      </w:r>
      <w:proofErr w:type="spellStart"/>
      <w:r w:rsidRPr="00594C15">
        <w:rPr>
          <w:sz w:val="24"/>
          <w:szCs w:val="24"/>
        </w:rPr>
        <w:t>теленең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уку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кагыйдәләре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вә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дәхи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сарыф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вә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нәхү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кагыйдәләрен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мөштәмил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бер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рисаләдер</w:t>
      </w:r>
      <w:proofErr w:type="spellEnd"/>
      <w:r w:rsidRPr="00594C15">
        <w:rPr>
          <w:sz w:val="24"/>
          <w:szCs w:val="24"/>
        </w:rPr>
        <w:t>» («Трактат, содержащий в себе правила чтения, морфологии и синтаксиса русского языка», 1891).</w:t>
      </w:r>
    </w:p>
    <w:p w14:paraId="7FBA01C1" w14:textId="77777777" w:rsidR="00BC526A" w:rsidRPr="00594C15" w:rsidRDefault="00BC526A" w:rsidP="007D0A45">
      <w:pPr>
        <w:rPr>
          <w:sz w:val="24"/>
          <w:szCs w:val="24"/>
        </w:rPr>
      </w:pPr>
      <w:proofErr w:type="spellStart"/>
      <w:r w:rsidRPr="00594C15">
        <w:rPr>
          <w:sz w:val="24"/>
          <w:szCs w:val="24"/>
        </w:rPr>
        <w:t>К.Насыри</w:t>
      </w:r>
      <w:proofErr w:type="spellEnd"/>
      <w:r w:rsidRPr="00594C15">
        <w:rPr>
          <w:sz w:val="24"/>
          <w:szCs w:val="24"/>
        </w:rPr>
        <w:t xml:space="preserve"> создал первые учебники по математике – «</w:t>
      </w:r>
      <w:proofErr w:type="spellStart"/>
      <w:r w:rsidRPr="00594C15">
        <w:rPr>
          <w:sz w:val="24"/>
          <w:szCs w:val="24"/>
        </w:rPr>
        <w:t>Хисаплык</w:t>
      </w:r>
      <w:proofErr w:type="spellEnd"/>
      <w:r w:rsidRPr="00594C15">
        <w:rPr>
          <w:sz w:val="24"/>
          <w:szCs w:val="24"/>
        </w:rPr>
        <w:t>» («Арифметика») и «</w:t>
      </w:r>
      <w:proofErr w:type="spellStart"/>
      <w:r w:rsidRPr="00594C15">
        <w:rPr>
          <w:sz w:val="24"/>
          <w:szCs w:val="24"/>
        </w:rPr>
        <w:t>Гыйлеме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һәндәсә</w:t>
      </w:r>
      <w:proofErr w:type="spellEnd"/>
      <w:r w:rsidRPr="00594C15">
        <w:rPr>
          <w:sz w:val="24"/>
          <w:szCs w:val="24"/>
        </w:rPr>
        <w:t xml:space="preserve">» («Геометрия»), одновременно разработал научную математическую терминологию на татарском языке. При этом обратил внимание на то, чтобы каждый термин был доступен и понятен </w:t>
      </w:r>
      <w:r>
        <w:rPr>
          <w:sz w:val="24"/>
          <w:szCs w:val="24"/>
        </w:rPr>
        <w:t xml:space="preserve">детям </w:t>
      </w:r>
      <w:r w:rsidRPr="00594C15">
        <w:rPr>
          <w:sz w:val="24"/>
          <w:szCs w:val="24"/>
        </w:rPr>
        <w:t>школьно</w:t>
      </w:r>
      <w:r>
        <w:rPr>
          <w:sz w:val="24"/>
          <w:szCs w:val="24"/>
        </w:rPr>
        <w:t>го</w:t>
      </w:r>
      <w:r w:rsidRPr="00594C15">
        <w:rPr>
          <w:sz w:val="24"/>
          <w:szCs w:val="24"/>
        </w:rPr>
        <w:t xml:space="preserve"> возраст</w:t>
      </w:r>
      <w:r>
        <w:rPr>
          <w:sz w:val="24"/>
          <w:szCs w:val="24"/>
        </w:rPr>
        <w:t>а</w:t>
      </w:r>
      <w:r w:rsidRPr="00594C15">
        <w:rPr>
          <w:sz w:val="24"/>
          <w:szCs w:val="24"/>
        </w:rPr>
        <w:t>. Многие слова, введенные им в математику, прочно вошли в научный язык и поныне употребляются в школьных учебниках.</w:t>
      </w:r>
    </w:p>
    <w:p w14:paraId="1DE24AD1" w14:textId="77777777" w:rsidR="00BC526A" w:rsidRPr="00594C15" w:rsidRDefault="00BC526A" w:rsidP="007D0A45">
      <w:pPr>
        <w:rPr>
          <w:sz w:val="24"/>
          <w:szCs w:val="24"/>
        </w:rPr>
      </w:pPr>
      <w:r w:rsidRPr="00594C15">
        <w:rPr>
          <w:sz w:val="24"/>
          <w:szCs w:val="24"/>
        </w:rPr>
        <w:t>Учебник по географии «</w:t>
      </w:r>
      <w:proofErr w:type="spellStart"/>
      <w:r w:rsidRPr="00594C15">
        <w:rPr>
          <w:sz w:val="24"/>
          <w:szCs w:val="24"/>
        </w:rPr>
        <w:t>Җәгърафияи-кәбир</w:t>
      </w:r>
      <w:proofErr w:type="spellEnd"/>
      <w:r w:rsidRPr="00594C15">
        <w:rPr>
          <w:sz w:val="24"/>
          <w:szCs w:val="24"/>
        </w:rPr>
        <w:t>» («Большая география») вышел в свет в трёх частях, описывал географическ</w:t>
      </w:r>
      <w:r>
        <w:rPr>
          <w:sz w:val="24"/>
          <w:szCs w:val="24"/>
        </w:rPr>
        <w:t>ие</w:t>
      </w:r>
      <w:r w:rsidRPr="00594C15">
        <w:rPr>
          <w:sz w:val="24"/>
          <w:szCs w:val="24"/>
        </w:rPr>
        <w:t xml:space="preserve"> особенност</w:t>
      </w:r>
      <w:r>
        <w:rPr>
          <w:sz w:val="24"/>
          <w:szCs w:val="24"/>
        </w:rPr>
        <w:t>и</w:t>
      </w:r>
      <w:r w:rsidRPr="00594C15">
        <w:rPr>
          <w:sz w:val="24"/>
          <w:szCs w:val="24"/>
        </w:rPr>
        <w:t xml:space="preserve"> Африки, Азии, Аравийского полуострова.</w:t>
      </w:r>
    </w:p>
    <w:p w14:paraId="0D5CF797" w14:textId="77777777" w:rsidR="00BC526A" w:rsidRPr="00594C15" w:rsidRDefault="00BC526A" w:rsidP="007D0A45">
      <w:pPr>
        <w:rPr>
          <w:sz w:val="24"/>
          <w:szCs w:val="24"/>
        </w:rPr>
      </w:pPr>
      <w:r w:rsidRPr="00594C15">
        <w:rPr>
          <w:sz w:val="24"/>
          <w:szCs w:val="24"/>
        </w:rPr>
        <w:t>Множество полезных сведений содержат его труды по ботанике и фармакологии. В книгах «</w:t>
      </w:r>
      <w:proofErr w:type="spellStart"/>
      <w:r w:rsidRPr="00594C15">
        <w:rPr>
          <w:sz w:val="24"/>
          <w:szCs w:val="24"/>
        </w:rPr>
        <w:t>Гөлзар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вә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чәмәнзар</w:t>
      </w:r>
      <w:proofErr w:type="spellEnd"/>
      <w:r w:rsidRPr="00594C15">
        <w:rPr>
          <w:sz w:val="24"/>
          <w:szCs w:val="24"/>
        </w:rPr>
        <w:t>» («Цветы и травы»), «</w:t>
      </w:r>
      <w:proofErr w:type="spellStart"/>
      <w:r w:rsidRPr="00594C15">
        <w:rPr>
          <w:sz w:val="24"/>
          <w:szCs w:val="24"/>
        </w:rPr>
        <w:t>Хәвасе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нәбатат</w:t>
      </w:r>
      <w:proofErr w:type="spellEnd"/>
      <w:r w:rsidRPr="00594C15">
        <w:rPr>
          <w:sz w:val="24"/>
          <w:szCs w:val="24"/>
        </w:rPr>
        <w:t xml:space="preserve">» («Целебные травы») Каюм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 xml:space="preserve"> подробно описал свойства лекарственных растений, способы лечения ими.</w:t>
      </w:r>
    </w:p>
    <w:p w14:paraId="42931028" w14:textId="77777777" w:rsidR="00BC526A" w:rsidRPr="00594C15" w:rsidRDefault="00BC526A" w:rsidP="007D0A45">
      <w:pPr>
        <w:rPr>
          <w:sz w:val="24"/>
          <w:szCs w:val="24"/>
        </w:rPr>
      </w:pPr>
      <w:r w:rsidRPr="00594C15">
        <w:rPr>
          <w:sz w:val="24"/>
          <w:szCs w:val="24"/>
        </w:rPr>
        <w:t>Книга «</w:t>
      </w:r>
      <w:proofErr w:type="spellStart"/>
      <w:r w:rsidRPr="00594C15">
        <w:rPr>
          <w:sz w:val="24"/>
          <w:szCs w:val="24"/>
        </w:rPr>
        <w:t>Сәнаигы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галфания</w:t>
      </w:r>
      <w:proofErr w:type="spellEnd"/>
      <w:r w:rsidRPr="00594C15">
        <w:rPr>
          <w:sz w:val="24"/>
          <w:szCs w:val="24"/>
        </w:rPr>
        <w:t>» («Искусство гальванизации») является первым учебником на татарском языке по технологии обработки металлов.</w:t>
      </w:r>
    </w:p>
    <w:p w14:paraId="1EDFA021" w14:textId="77777777" w:rsidR="00BC526A" w:rsidRPr="00594C15" w:rsidRDefault="00BC526A" w:rsidP="007D0A45">
      <w:pPr>
        <w:rPr>
          <w:sz w:val="24"/>
          <w:szCs w:val="24"/>
        </w:rPr>
      </w:pPr>
      <w:r w:rsidRPr="00594C15">
        <w:rPr>
          <w:sz w:val="24"/>
          <w:szCs w:val="24"/>
        </w:rPr>
        <w:t>Кроме этого, учёный составил и издал учебники по земледелию «</w:t>
      </w:r>
      <w:proofErr w:type="spellStart"/>
      <w:r w:rsidRPr="00594C15">
        <w:rPr>
          <w:sz w:val="24"/>
          <w:szCs w:val="24"/>
        </w:rPr>
        <w:t>Зирагать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гыйлеме</w:t>
      </w:r>
      <w:proofErr w:type="spellEnd"/>
      <w:r w:rsidRPr="00594C15">
        <w:rPr>
          <w:sz w:val="24"/>
          <w:szCs w:val="24"/>
        </w:rPr>
        <w:t>» («Земледелие»), кулинарии «</w:t>
      </w:r>
      <w:proofErr w:type="spellStart"/>
      <w:r w:rsidRPr="00594C15">
        <w:rPr>
          <w:sz w:val="24"/>
          <w:szCs w:val="24"/>
        </w:rPr>
        <w:t>Иршад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әл-әтбиха</w:t>
      </w:r>
      <w:proofErr w:type="spellEnd"/>
      <w:r w:rsidRPr="00594C15">
        <w:rPr>
          <w:sz w:val="24"/>
          <w:szCs w:val="24"/>
        </w:rPr>
        <w:t xml:space="preserve">» («Наставления повару»), по анатомии и </w:t>
      </w:r>
      <w:r w:rsidRPr="00594C15">
        <w:rPr>
          <w:sz w:val="24"/>
          <w:szCs w:val="24"/>
        </w:rPr>
        <w:lastRenderedPageBreak/>
        <w:t>гигиене «</w:t>
      </w:r>
      <w:proofErr w:type="spellStart"/>
      <w:r w:rsidRPr="00594C15">
        <w:rPr>
          <w:sz w:val="24"/>
          <w:szCs w:val="24"/>
        </w:rPr>
        <w:t>Мәнафигъ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әгъза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вә</w:t>
      </w:r>
      <w:proofErr w:type="spellEnd"/>
      <w:r w:rsidRPr="00594C15">
        <w:rPr>
          <w:sz w:val="24"/>
          <w:szCs w:val="24"/>
        </w:rPr>
        <w:t xml:space="preserve"> кануне </w:t>
      </w:r>
      <w:proofErr w:type="spellStart"/>
      <w:r w:rsidRPr="00594C15">
        <w:rPr>
          <w:sz w:val="24"/>
          <w:szCs w:val="24"/>
        </w:rPr>
        <w:t>сыйххәт</w:t>
      </w:r>
      <w:proofErr w:type="spellEnd"/>
      <w:r w:rsidRPr="00594C15">
        <w:rPr>
          <w:sz w:val="24"/>
          <w:szCs w:val="24"/>
        </w:rPr>
        <w:t>» («Функция органов тела и правила гигиены») и другие.</w:t>
      </w:r>
    </w:p>
    <w:p w14:paraId="040EE46A" w14:textId="77777777" w:rsidR="00BC526A" w:rsidRPr="00594C15" w:rsidRDefault="00BC526A" w:rsidP="007D0A45">
      <w:pPr>
        <w:rPr>
          <w:sz w:val="24"/>
          <w:szCs w:val="24"/>
        </w:rPr>
      </w:pPr>
      <w:r w:rsidRPr="00594C15">
        <w:rPr>
          <w:sz w:val="24"/>
          <w:szCs w:val="24"/>
        </w:rPr>
        <w:t xml:space="preserve">В 1871 году Каюм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 xml:space="preserve"> начал издавать настольный ежедневный календарь на татарском языке, впервые используя слово «календарь». Издаются календари до 1897 года с периодичностью один раз в год. Всего вышло 24 календаря. По сути, эти календари были одними из первых энциклопедий.</w:t>
      </w:r>
    </w:p>
    <w:p w14:paraId="4A5D627E" w14:textId="77777777" w:rsidR="00BC526A" w:rsidRPr="00594C15" w:rsidRDefault="00BC526A" w:rsidP="007D0A45">
      <w:pPr>
        <w:rPr>
          <w:sz w:val="24"/>
          <w:szCs w:val="24"/>
        </w:rPr>
      </w:pPr>
      <w:r w:rsidRPr="00594C15">
        <w:rPr>
          <w:sz w:val="24"/>
          <w:szCs w:val="24"/>
        </w:rPr>
        <w:t xml:space="preserve">Трудом всей жизни Каюма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 xml:space="preserve"> можно назвать объем</w:t>
      </w:r>
      <w:r>
        <w:rPr>
          <w:sz w:val="24"/>
          <w:szCs w:val="24"/>
        </w:rPr>
        <w:t>н</w:t>
      </w:r>
      <w:r w:rsidRPr="00594C15">
        <w:rPr>
          <w:sz w:val="24"/>
          <w:szCs w:val="24"/>
        </w:rPr>
        <w:t>ый том его своеобразных проповедей и наставлений «</w:t>
      </w:r>
      <w:proofErr w:type="spellStart"/>
      <w:r w:rsidRPr="00594C15">
        <w:rPr>
          <w:sz w:val="24"/>
          <w:szCs w:val="24"/>
        </w:rPr>
        <w:t>Фәвакиһел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җөләса</w:t>
      </w:r>
      <w:proofErr w:type="spellEnd"/>
      <w:r w:rsidRPr="00594C15">
        <w:rPr>
          <w:sz w:val="24"/>
          <w:szCs w:val="24"/>
        </w:rPr>
        <w:t xml:space="preserve"> </w:t>
      </w:r>
      <w:proofErr w:type="gramStart"/>
      <w:r w:rsidRPr="00594C15">
        <w:rPr>
          <w:sz w:val="24"/>
          <w:szCs w:val="24"/>
        </w:rPr>
        <w:t>фил</w:t>
      </w:r>
      <w:proofErr w:type="gram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әдәбият</w:t>
      </w:r>
      <w:proofErr w:type="spellEnd"/>
      <w:r w:rsidRPr="00594C15">
        <w:rPr>
          <w:sz w:val="24"/>
          <w:szCs w:val="24"/>
        </w:rPr>
        <w:t>» («Плоды собеседований»), вышедший в 1884 году в университетской типографии. Он посвящен вопросам науки, нравственности, фольклора, литературы, музыки.</w:t>
      </w:r>
    </w:p>
    <w:p w14:paraId="7B984726" w14:textId="77777777" w:rsidR="00BC526A" w:rsidRPr="00594C15" w:rsidRDefault="00BC526A" w:rsidP="007D0A45">
      <w:pPr>
        <w:rPr>
          <w:sz w:val="24"/>
          <w:szCs w:val="24"/>
        </w:rPr>
      </w:pPr>
      <w:r w:rsidRPr="00594C15">
        <w:rPr>
          <w:sz w:val="24"/>
          <w:szCs w:val="24"/>
        </w:rPr>
        <w:t xml:space="preserve"> Особое место в его трудах занимают вопросы воспитания детей. Этой проблеме посвящены такие его произведения, как «</w:t>
      </w:r>
      <w:proofErr w:type="spellStart"/>
      <w:r w:rsidRPr="00594C15">
        <w:rPr>
          <w:sz w:val="24"/>
          <w:szCs w:val="24"/>
        </w:rPr>
        <w:t>Китабет-тәрбия</w:t>
      </w:r>
      <w:proofErr w:type="spellEnd"/>
      <w:r w:rsidRPr="00594C15">
        <w:rPr>
          <w:sz w:val="24"/>
          <w:szCs w:val="24"/>
        </w:rPr>
        <w:t>» («Книга о воспитании»), «</w:t>
      </w:r>
      <w:proofErr w:type="spellStart"/>
      <w:r w:rsidRPr="00594C15">
        <w:rPr>
          <w:sz w:val="24"/>
          <w:szCs w:val="24"/>
        </w:rPr>
        <w:t>Балаларга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тәгьлим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бирмәк</w:t>
      </w:r>
      <w:proofErr w:type="spellEnd"/>
      <w:r w:rsidRPr="00594C15">
        <w:rPr>
          <w:sz w:val="24"/>
          <w:szCs w:val="24"/>
        </w:rPr>
        <w:t>» («Обучение детей»), «</w:t>
      </w:r>
      <w:proofErr w:type="spellStart"/>
      <w:r w:rsidRPr="00594C15">
        <w:rPr>
          <w:sz w:val="24"/>
          <w:szCs w:val="24"/>
        </w:rPr>
        <w:t>Әхлак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рисаләсе</w:t>
      </w:r>
      <w:proofErr w:type="spellEnd"/>
      <w:r w:rsidRPr="00594C15">
        <w:rPr>
          <w:sz w:val="24"/>
          <w:szCs w:val="24"/>
        </w:rPr>
        <w:t>» («Трактат о нравственности»). В них рассматриваются проблемы нравственности и этики, уделяется внимание воспитанию таких качеств, как гуманизм, уважение к старшим, доброта.</w:t>
      </w:r>
    </w:p>
    <w:p w14:paraId="1BEE72AB" w14:textId="77777777" w:rsidR="00BC526A" w:rsidRPr="00594C15" w:rsidRDefault="00BC526A" w:rsidP="007D0A45">
      <w:pPr>
        <w:rPr>
          <w:sz w:val="24"/>
          <w:szCs w:val="24"/>
        </w:rPr>
      </w:pPr>
      <w:r w:rsidRPr="00594C15">
        <w:rPr>
          <w:sz w:val="24"/>
          <w:szCs w:val="24"/>
        </w:rPr>
        <w:t xml:space="preserve">Сочинение Каюма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 xml:space="preserve"> «</w:t>
      </w:r>
      <w:proofErr w:type="spellStart"/>
      <w:r w:rsidRPr="00594C15">
        <w:rPr>
          <w:sz w:val="24"/>
          <w:szCs w:val="24"/>
        </w:rPr>
        <w:t>Гакаид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рисаләсе</w:t>
      </w:r>
      <w:proofErr w:type="spellEnd"/>
      <w:r w:rsidRPr="00594C15">
        <w:rPr>
          <w:sz w:val="24"/>
          <w:szCs w:val="24"/>
        </w:rPr>
        <w:t>» («Трактат о вере») является одним из первых попыток составить учебное пособие по мусульманскому вероучению на татарском языке. Первое издание книги увидело свет в 1867 году, а второе вышло позже под названием «</w:t>
      </w:r>
      <w:proofErr w:type="spellStart"/>
      <w:r w:rsidRPr="00594C15">
        <w:rPr>
          <w:sz w:val="24"/>
          <w:szCs w:val="24"/>
        </w:rPr>
        <w:t>Гакаиде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исламия</w:t>
      </w:r>
      <w:proofErr w:type="spellEnd"/>
      <w:r w:rsidRPr="00594C15">
        <w:rPr>
          <w:sz w:val="24"/>
          <w:szCs w:val="24"/>
        </w:rPr>
        <w:t>».</w:t>
      </w:r>
    </w:p>
    <w:p w14:paraId="25B1D952" w14:textId="77777777" w:rsidR="00BC526A" w:rsidRPr="00594C15" w:rsidRDefault="00BC526A" w:rsidP="007D0A45">
      <w:pPr>
        <w:rPr>
          <w:sz w:val="24"/>
          <w:szCs w:val="24"/>
        </w:rPr>
      </w:pPr>
      <w:r w:rsidRPr="00594C15">
        <w:rPr>
          <w:sz w:val="24"/>
          <w:szCs w:val="24"/>
        </w:rPr>
        <w:t xml:space="preserve">Значительна заслуга Каюма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 xml:space="preserve"> в развитии татарской литературы. Он переводил на татарский язык произведения с других языков, сам писал художестве</w:t>
      </w:r>
      <w:r>
        <w:rPr>
          <w:sz w:val="24"/>
          <w:szCs w:val="24"/>
        </w:rPr>
        <w:t>нные произведения. Писатель тщатель</w:t>
      </w:r>
      <w:r w:rsidRPr="00594C15">
        <w:rPr>
          <w:sz w:val="24"/>
          <w:szCs w:val="24"/>
        </w:rPr>
        <w:t xml:space="preserve">но отбирал повести, рассказы, изданные на турецком, арабском, персидском языках, переводил на татарский. В 1872 году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 xml:space="preserve"> заканчивает обработку знаменитой арабской сказочной повести «</w:t>
      </w:r>
      <w:proofErr w:type="spellStart"/>
      <w:r w:rsidRPr="00594C15">
        <w:rPr>
          <w:sz w:val="24"/>
          <w:szCs w:val="24"/>
        </w:rPr>
        <w:t>Әбүгалисина</w:t>
      </w:r>
      <w:proofErr w:type="spellEnd"/>
      <w:r w:rsidRPr="00594C15">
        <w:rPr>
          <w:sz w:val="24"/>
          <w:szCs w:val="24"/>
        </w:rPr>
        <w:t xml:space="preserve">» («Авиценна»), очень популярной среди татар. Прототипом главного героя этой повести является известный ученый Али-Ибн-Сина (Авиценна) – философ и медик, живший в начале XI столетия. Из-за множества арабских и персидских слов, повесть была затруднена для чтения простого народа. И Каюм </w:t>
      </w:r>
      <w:proofErr w:type="spellStart"/>
      <w:r w:rsidRPr="00594C15">
        <w:rPr>
          <w:sz w:val="24"/>
          <w:szCs w:val="24"/>
        </w:rPr>
        <w:t>Насыри</w:t>
      </w:r>
      <w:proofErr w:type="spellEnd"/>
      <w:r w:rsidRPr="00594C15">
        <w:rPr>
          <w:sz w:val="24"/>
          <w:szCs w:val="24"/>
        </w:rPr>
        <w:t xml:space="preserve"> поставил своей задачей упростить понимание текста для народных масс.</w:t>
      </w:r>
    </w:p>
    <w:p w14:paraId="32EAF868" w14:textId="77777777" w:rsidR="00BC526A" w:rsidRPr="00594C15" w:rsidRDefault="00BC526A" w:rsidP="007D0A45">
      <w:pPr>
        <w:rPr>
          <w:sz w:val="24"/>
          <w:szCs w:val="24"/>
        </w:rPr>
      </w:pPr>
      <w:r w:rsidRPr="00594C15">
        <w:rPr>
          <w:sz w:val="24"/>
          <w:szCs w:val="24"/>
        </w:rPr>
        <w:t xml:space="preserve">Перу </w:t>
      </w:r>
      <w:proofErr w:type="spellStart"/>
      <w:r w:rsidRPr="00594C15">
        <w:rPr>
          <w:sz w:val="24"/>
          <w:szCs w:val="24"/>
        </w:rPr>
        <w:t>К.Насыри</w:t>
      </w:r>
      <w:proofErr w:type="spellEnd"/>
      <w:r w:rsidRPr="00594C15">
        <w:rPr>
          <w:sz w:val="24"/>
          <w:szCs w:val="24"/>
        </w:rPr>
        <w:t xml:space="preserve"> принадлежит, также повесть «</w:t>
      </w:r>
      <w:proofErr w:type="spellStart"/>
      <w:r w:rsidRPr="00594C15">
        <w:rPr>
          <w:sz w:val="24"/>
          <w:szCs w:val="24"/>
        </w:rPr>
        <w:t>Әфсанәи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Гөлрух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вә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Камәрҗан</w:t>
      </w:r>
      <w:proofErr w:type="spellEnd"/>
      <w:r w:rsidRPr="00594C15">
        <w:rPr>
          <w:sz w:val="24"/>
          <w:szCs w:val="24"/>
        </w:rPr>
        <w:t xml:space="preserve">» («Повесть о </w:t>
      </w:r>
      <w:proofErr w:type="spellStart"/>
      <w:r w:rsidRPr="00594C15">
        <w:rPr>
          <w:sz w:val="24"/>
          <w:szCs w:val="24"/>
        </w:rPr>
        <w:t>Гульрухе</w:t>
      </w:r>
      <w:proofErr w:type="spellEnd"/>
      <w:r w:rsidRPr="00594C15">
        <w:rPr>
          <w:sz w:val="24"/>
          <w:szCs w:val="24"/>
        </w:rPr>
        <w:t xml:space="preserve"> и </w:t>
      </w:r>
      <w:proofErr w:type="spellStart"/>
      <w:r w:rsidRPr="00594C15">
        <w:rPr>
          <w:sz w:val="24"/>
          <w:szCs w:val="24"/>
        </w:rPr>
        <w:t>Камарджане</w:t>
      </w:r>
      <w:proofErr w:type="spellEnd"/>
      <w:r w:rsidRPr="00594C15">
        <w:rPr>
          <w:sz w:val="24"/>
          <w:szCs w:val="24"/>
        </w:rPr>
        <w:t>», 1896), несколько сборников рассказов, новелл, басен, стихов, сказок: «</w:t>
      </w:r>
      <w:proofErr w:type="spellStart"/>
      <w:r w:rsidRPr="00594C15">
        <w:rPr>
          <w:sz w:val="24"/>
          <w:szCs w:val="24"/>
        </w:rPr>
        <w:t>Кырык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вәзир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кыйссасы</w:t>
      </w:r>
      <w:proofErr w:type="spellEnd"/>
      <w:r w:rsidRPr="00594C15">
        <w:rPr>
          <w:sz w:val="24"/>
          <w:szCs w:val="24"/>
        </w:rPr>
        <w:t xml:space="preserve">» (« Повесть о сорока </w:t>
      </w:r>
      <w:proofErr w:type="spellStart"/>
      <w:r w:rsidRPr="00594C15">
        <w:rPr>
          <w:sz w:val="24"/>
          <w:szCs w:val="24"/>
        </w:rPr>
        <w:t>везирях</w:t>
      </w:r>
      <w:proofErr w:type="spellEnd"/>
      <w:r w:rsidRPr="00594C15">
        <w:rPr>
          <w:sz w:val="24"/>
          <w:szCs w:val="24"/>
        </w:rPr>
        <w:t>»), «</w:t>
      </w:r>
      <w:proofErr w:type="spellStart"/>
      <w:r w:rsidRPr="00594C15">
        <w:rPr>
          <w:sz w:val="24"/>
          <w:szCs w:val="24"/>
        </w:rPr>
        <w:t>Кырык</w:t>
      </w:r>
      <w:proofErr w:type="spellEnd"/>
      <w:r w:rsidRPr="00594C15">
        <w:rPr>
          <w:sz w:val="24"/>
          <w:szCs w:val="24"/>
        </w:rPr>
        <w:t xml:space="preserve"> бакча» («Сорок садов»), «</w:t>
      </w:r>
      <w:proofErr w:type="spellStart"/>
      <w:r w:rsidRPr="00594C15">
        <w:rPr>
          <w:sz w:val="24"/>
          <w:szCs w:val="24"/>
        </w:rPr>
        <w:t>Кабуснамә</w:t>
      </w:r>
      <w:proofErr w:type="spellEnd"/>
      <w:r w:rsidRPr="00594C15">
        <w:rPr>
          <w:sz w:val="24"/>
          <w:szCs w:val="24"/>
        </w:rPr>
        <w:t>» («</w:t>
      </w:r>
      <w:proofErr w:type="spellStart"/>
      <w:r w:rsidRPr="00594C15">
        <w:rPr>
          <w:sz w:val="24"/>
          <w:szCs w:val="24"/>
        </w:rPr>
        <w:t>Кабуснаме</w:t>
      </w:r>
      <w:proofErr w:type="spellEnd"/>
      <w:r w:rsidRPr="00594C15">
        <w:rPr>
          <w:sz w:val="24"/>
          <w:szCs w:val="24"/>
        </w:rPr>
        <w:t>»), «</w:t>
      </w:r>
      <w:proofErr w:type="spellStart"/>
      <w:r w:rsidRPr="00594C15">
        <w:rPr>
          <w:sz w:val="24"/>
          <w:szCs w:val="24"/>
        </w:rPr>
        <w:t>Җәваһирел</w:t>
      </w:r>
      <w:proofErr w:type="spellEnd"/>
      <w:r w:rsidRPr="00594C15">
        <w:rPr>
          <w:sz w:val="24"/>
          <w:szCs w:val="24"/>
        </w:rPr>
        <w:t xml:space="preserve"> </w:t>
      </w:r>
      <w:proofErr w:type="spellStart"/>
      <w:r w:rsidRPr="00594C15">
        <w:rPr>
          <w:sz w:val="24"/>
          <w:szCs w:val="24"/>
        </w:rPr>
        <w:t>хикәят</w:t>
      </w:r>
      <w:proofErr w:type="spellEnd"/>
      <w:r w:rsidRPr="00594C15">
        <w:rPr>
          <w:sz w:val="24"/>
          <w:szCs w:val="24"/>
        </w:rPr>
        <w:t>» («Лучшие рассказы»).</w:t>
      </w:r>
    </w:p>
    <w:p w14:paraId="7B486A8B" w14:textId="77777777" w:rsidR="00BC526A" w:rsidRPr="00594C15" w:rsidRDefault="00BC526A" w:rsidP="007D0A45">
      <w:pPr>
        <w:rPr>
          <w:sz w:val="24"/>
          <w:szCs w:val="24"/>
        </w:rPr>
      </w:pPr>
    </w:p>
    <w:p w14:paraId="242C629D" w14:textId="77777777" w:rsidR="00BC526A" w:rsidRPr="00594C15" w:rsidRDefault="00BC526A" w:rsidP="007D0A45">
      <w:pPr>
        <w:rPr>
          <w:sz w:val="24"/>
          <w:szCs w:val="24"/>
        </w:rPr>
      </w:pPr>
    </w:p>
    <w:p w14:paraId="55CFEE49" w14:textId="77777777" w:rsidR="00BC526A" w:rsidRDefault="00BC526A" w:rsidP="002F1345"/>
    <w:sectPr w:rsidR="00BC526A" w:rsidSect="002A5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等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1345"/>
    <w:rsid w:val="00024392"/>
    <w:rsid w:val="001156B3"/>
    <w:rsid w:val="0014470B"/>
    <w:rsid w:val="001B5F96"/>
    <w:rsid w:val="002A5BBD"/>
    <w:rsid w:val="002F1345"/>
    <w:rsid w:val="0036476F"/>
    <w:rsid w:val="003A4ADD"/>
    <w:rsid w:val="00436A71"/>
    <w:rsid w:val="005618AF"/>
    <w:rsid w:val="00570301"/>
    <w:rsid w:val="00594C15"/>
    <w:rsid w:val="0059608E"/>
    <w:rsid w:val="00602259"/>
    <w:rsid w:val="0063210C"/>
    <w:rsid w:val="006424E7"/>
    <w:rsid w:val="006C260A"/>
    <w:rsid w:val="007D0A45"/>
    <w:rsid w:val="00825D3A"/>
    <w:rsid w:val="00894BD7"/>
    <w:rsid w:val="008B32FF"/>
    <w:rsid w:val="0090338C"/>
    <w:rsid w:val="009036A8"/>
    <w:rsid w:val="00914EE8"/>
    <w:rsid w:val="00930A99"/>
    <w:rsid w:val="00947E6E"/>
    <w:rsid w:val="009B360A"/>
    <w:rsid w:val="009D5BEA"/>
    <w:rsid w:val="009E3CB9"/>
    <w:rsid w:val="009F2737"/>
    <w:rsid w:val="00A12B1B"/>
    <w:rsid w:val="00A67C3A"/>
    <w:rsid w:val="00A956B0"/>
    <w:rsid w:val="00B64CD0"/>
    <w:rsid w:val="00BC526A"/>
    <w:rsid w:val="00BD2311"/>
    <w:rsid w:val="00C05D17"/>
    <w:rsid w:val="00C109B9"/>
    <w:rsid w:val="00C658E7"/>
    <w:rsid w:val="00CD7DD7"/>
    <w:rsid w:val="00CF717E"/>
    <w:rsid w:val="00D05932"/>
    <w:rsid w:val="00D071E9"/>
    <w:rsid w:val="00DB32A5"/>
    <w:rsid w:val="00E03404"/>
    <w:rsid w:val="00E35CCF"/>
    <w:rsid w:val="00E467E3"/>
    <w:rsid w:val="00E66ACF"/>
    <w:rsid w:val="00FD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D86F5"/>
  <w15:docId w15:val="{F52C8766-D65D-4EC3-93DF-B6162A9F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等?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311"/>
    <w:pPr>
      <w:spacing w:after="160" w:line="259" w:lineRule="auto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03404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1189</Words>
  <Characters>8185</Characters>
  <Application>Microsoft Office Word</Application>
  <DocSecurity>0</DocSecurity>
  <Lines>327</Lines>
  <Paragraphs>260</Paragraphs>
  <ScaleCrop>false</ScaleCrop>
  <Company/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 международные Насыровские чтения</dc:title>
  <dc:subject/>
  <dc:creator>Ildar</dc:creator>
  <cp:keywords/>
  <dc:description/>
  <cp:lastModifiedBy>Мой Номер</cp:lastModifiedBy>
  <cp:revision>2</cp:revision>
  <dcterms:created xsi:type="dcterms:W3CDTF">2025-02-21T09:25:00Z</dcterms:created>
  <dcterms:modified xsi:type="dcterms:W3CDTF">2025-02-21T09:25:00Z</dcterms:modified>
</cp:coreProperties>
</file>